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FE62" w14:textId="39EB915D" w:rsidR="00FF3C66" w:rsidRPr="00963F5A" w:rsidRDefault="00BF7363" w:rsidP="007B07CC">
      <w:pPr>
        <w:pStyle w:val="Heading2"/>
        <w:spacing w:after="120" w:line="276" w:lineRule="auto"/>
        <w:jc w:val="center"/>
        <w:rPr>
          <w:rFonts w:cs="Arial"/>
          <w:color w:val="auto"/>
          <w:sz w:val="28"/>
          <w:szCs w:val="28"/>
          <w:lang w:val="sq-AL"/>
        </w:rPr>
      </w:pPr>
      <w:bookmarkStart w:id="0" w:name="_Toc444755767"/>
      <w:r w:rsidRPr="00963F5A">
        <w:rPr>
          <w:rFonts w:cs="Arial"/>
          <w:color w:val="auto"/>
          <w:sz w:val="28"/>
          <w:szCs w:val="28"/>
          <w:lang w:val="sq-AL"/>
        </w:rPr>
        <w:t xml:space="preserve"> </w:t>
      </w:r>
      <w:r w:rsidR="00FF3C66" w:rsidRPr="00963F5A">
        <w:rPr>
          <w:rFonts w:cs="Arial"/>
          <w:color w:val="auto"/>
          <w:sz w:val="28"/>
          <w:szCs w:val="28"/>
          <w:lang w:val="sq-AL"/>
        </w:rPr>
        <w:t>USAID</w:t>
      </w:r>
      <w:r w:rsidR="00AB65F3" w:rsidRPr="00963F5A">
        <w:rPr>
          <w:rFonts w:cs="Arial"/>
          <w:color w:val="auto"/>
          <w:sz w:val="28"/>
          <w:szCs w:val="28"/>
          <w:lang w:val="sq-AL"/>
        </w:rPr>
        <w:t xml:space="preserve"> Kosovo</w:t>
      </w:r>
      <w:r w:rsidR="00FF3C66" w:rsidRPr="00963F5A">
        <w:rPr>
          <w:rFonts w:cs="Arial"/>
          <w:color w:val="auto"/>
          <w:sz w:val="28"/>
          <w:szCs w:val="28"/>
          <w:lang w:val="sq-AL"/>
        </w:rPr>
        <w:t xml:space="preserve"> </w:t>
      </w:r>
      <w:r w:rsidR="007C0A17" w:rsidRPr="00963F5A">
        <w:rPr>
          <w:rFonts w:cs="Arial"/>
          <w:color w:val="auto"/>
          <w:sz w:val="28"/>
          <w:szCs w:val="28"/>
          <w:lang w:val="sq-AL"/>
        </w:rPr>
        <w:t>Compete</w:t>
      </w:r>
      <w:r w:rsidR="00FF3C66" w:rsidRPr="00963F5A">
        <w:rPr>
          <w:rFonts w:cs="Arial"/>
          <w:color w:val="auto"/>
          <w:sz w:val="28"/>
          <w:szCs w:val="28"/>
          <w:lang w:val="sq-AL"/>
        </w:rPr>
        <w:t xml:space="preserve"> </w:t>
      </w:r>
      <w:r w:rsidR="0008000A" w:rsidRPr="00963F5A">
        <w:rPr>
          <w:rFonts w:cs="Arial"/>
          <w:color w:val="auto"/>
          <w:sz w:val="28"/>
          <w:szCs w:val="28"/>
          <w:lang w:val="sq-AL"/>
        </w:rPr>
        <w:t>Activity</w:t>
      </w:r>
    </w:p>
    <w:p w14:paraId="1A26E5C6" w14:textId="43E9F593" w:rsidR="00E504EA" w:rsidRPr="00963F5A" w:rsidRDefault="00577A93" w:rsidP="007B07CC">
      <w:pPr>
        <w:pStyle w:val="Heading2"/>
        <w:spacing w:after="120" w:line="276" w:lineRule="auto"/>
        <w:jc w:val="center"/>
        <w:rPr>
          <w:rFonts w:cs="Arial"/>
          <w:color w:val="auto"/>
          <w:sz w:val="28"/>
          <w:szCs w:val="28"/>
          <w:lang w:val="sq-AL"/>
        </w:rPr>
      </w:pPr>
      <w:r>
        <w:rPr>
          <w:rFonts w:cs="Arial"/>
          <w:color w:val="auto"/>
          <w:sz w:val="28"/>
          <w:szCs w:val="28"/>
          <w:lang w:val="sq-AL"/>
        </w:rPr>
        <w:t>Ft</w:t>
      </w:r>
      <w:r w:rsidR="007C0A17" w:rsidRPr="00963F5A">
        <w:rPr>
          <w:rFonts w:cs="Arial"/>
          <w:color w:val="auto"/>
          <w:sz w:val="28"/>
          <w:szCs w:val="28"/>
          <w:lang w:val="sq-AL"/>
        </w:rPr>
        <w:t>esë për Aplikime (KPA</w:t>
      </w:r>
      <w:r w:rsidR="00E504EA" w:rsidRPr="00963F5A">
        <w:rPr>
          <w:rFonts w:cs="Arial"/>
          <w:color w:val="auto"/>
          <w:sz w:val="28"/>
          <w:szCs w:val="28"/>
          <w:lang w:val="sq-AL"/>
        </w:rPr>
        <w:t xml:space="preserve">) </w:t>
      </w:r>
      <w:bookmarkEnd w:id="0"/>
    </w:p>
    <w:p w14:paraId="333E1A7E" w14:textId="77777777" w:rsidR="0005795F" w:rsidRPr="00963F5A" w:rsidRDefault="0005795F" w:rsidP="007B07CC">
      <w:pPr>
        <w:pStyle w:val="NoSpacing"/>
        <w:tabs>
          <w:tab w:val="left" w:leader="dot" w:pos="4680"/>
        </w:tabs>
        <w:spacing w:before="120" w:after="120" w:line="276" w:lineRule="auto"/>
        <w:rPr>
          <w:rFonts w:cs="Arial"/>
          <w:b/>
          <w:sz w:val="24"/>
          <w:lang w:val="sq-AL"/>
        </w:rPr>
      </w:pPr>
    </w:p>
    <w:tbl>
      <w:tblPr>
        <w:tblStyle w:val="TableGrid"/>
        <w:tblW w:w="0" w:type="auto"/>
        <w:tblLook w:val="04A0" w:firstRow="1" w:lastRow="0" w:firstColumn="1" w:lastColumn="0" w:noHBand="0" w:noVBand="1"/>
      </w:tblPr>
      <w:tblGrid>
        <w:gridCol w:w="4675"/>
        <w:gridCol w:w="4675"/>
      </w:tblGrid>
      <w:tr w:rsidR="0005795F" w:rsidRPr="00963F5A" w14:paraId="29004E40" w14:textId="77777777" w:rsidTr="0005795F">
        <w:tc>
          <w:tcPr>
            <w:tcW w:w="4675" w:type="dxa"/>
          </w:tcPr>
          <w:p w14:paraId="70C20393" w14:textId="3A769FD4" w:rsidR="0005795F" w:rsidRPr="00963F5A" w:rsidRDefault="007C0A17" w:rsidP="00DD0468">
            <w:pPr>
              <w:pStyle w:val="NoSpacing"/>
              <w:jc w:val="left"/>
              <w:rPr>
                <w:rFonts w:cs="Arial"/>
                <w:lang w:val="sq-AL"/>
              </w:rPr>
            </w:pPr>
            <w:r w:rsidRPr="00963F5A">
              <w:rPr>
                <w:rFonts w:cs="Arial"/>
                <w:lang w:val="sq-AL"/>
              </w:rPr>
              <w:t>Data e lëshimit</w:t>
            </w:r>
          </w:p>
        </w:tc>
        <w:tc>
          <w:tcPr>
            <w:tcW w:w="4675" w:type="dxa"/>
          </w:tcPr>
          <w:p w14:paraId="5E100E45" w14:textId="61A83E89" w:rsidR="0005795F" w:rsidRPr="00963F5A" w:rsidRDefault="007C0A17" w:rsidP="007C0A17">
            <w:pPr>
              <w:pStyle w:val="NoSpacing"/>
              <w:rPr>
                <w:rFonts w:cs="Arial"/>
                <w:lang w:val="sq-AL"/>
              </w:rPr>
            </w:pPr>
            <w:r w:rsidRPr="00963F5A">
              <w:rPr>
                <w:rFonts w:cs="Arial"/>
                <w:lang w:val="sq-AL"/>
              </w:rPr>
              <w:t xml:space="preserve">E </w:t>
            </w:r>
            <w:r w:rsidR="00604E2E" w:rsidRPr="00963F5A">
              <w:rPr>
                <w:rFonts w:cs="Arial"/>
                <w:lang w:val="sq-AL"/>
              </w:rPr>
              <w:t>premte</w:t>
            </w:r>
            <w:r w:rsidR="00B76A51" w:rsidRPr="00963F5A">
              <w:rPr>
                <w:rFonts w:cs="Arial"/>
                <w:lang w:val="sq-AL"/>
              </w:rPr>
              <w:t>,</w:t>
            </w:r>
            <w:r w:rsidRPr="00963F5A">
              <w:rPr>
                <w:rFonts w:cs="Arial"/>
                <w:lang w:val="sq-AL"/>
              </w:rPr>
              <w:t xml:space="preserve"> </w:t>
            </w:r>
            <w:r w:rsidR="00D112DC" w:rsidRPr="00963F5A">
              <w:rPr>
                <w:rFonts w:cs="Arial"/>
                <w:lang w:val="sq-AL"/>
              </w:rPr>
              <w:t>1</w:t>
            </w:r>
            <w:r w:rsidR="00604E2E" w:rsidRPr="00963F5A">
              <w:rPr>
                <w:rFonts w:cs="Arial"/>
                <w:lang w:val="sq-AL"/>
              </w:rPr>
              <w:t>9</w:t>
            </w:r>
            <w:r w:rsidRPr="00963F5A">
              <w:rPr>
                <w:rFonts w:cs="Arial"/>
                <w:lang w:val="sq-AL"/>
              </w:rPr>
              <w:t xml:space="preserve"> maj</w:t>
            </w:r>
            <w:r w:rsidR="00141394" w:rsidRPr="00963F5A">
              <w:rPr>
                <w:rFonts w:cs="Arial"/>
                <w:lang w:val="sq-AL"/>
              </w:rPr>
              <w:t xml:space="preserve"> </w:t>
            </w:r>
            <w:r w:rsidR="0005795F" w:rsidRPr="00963F5A">
              <w:rPr>
                <w:rFonts w:cs="Arial"/>
                <w:lang w:val="sq-AL"/>
              </w:rPr>
              <w:t>202</w:t>
            </w:r>
            <w:r w:rsidR="006D4D8E" w:rsidRPr="00963F5A">
              <w:rPr>
                <w:rFonts w:cs="Arial"/>
                <w:lang w:val="sq-AL"/>
              </w:rPr>
              <w:t>3</w:t>
            </w:r>
          </w:p>
        </w:tc>
      </w:tr>
      <w:tr w:rsidR="0005795F" w:rsidRPr="00963F5A" w14:paraId="6F029200" w14:textId="77777777" w:rsidTr="0005795F">
        <w:tc>
          <w:tcPr>
            <w:tcW w:w="4675" w:type="dxa"/>
          </w:tcPr>
          <w:p w14:paraId="0BC6B748" w14:textId="09641C1A" w:rsidR="0005795F" w:rsidRPr="00963F5A" w:rsidRDefault="007C0A17" w:rsidP="007C0A17">
            <w:pPr>
              <w:pStyle w:val="NoSpacing"/>
              <w:jc w:val="left"/>
              <w:rPr>
                <w:rFonts w:cs="Arial"/>
                <w:lang w:val="sq-AL"/>
              </w:rPr>
            </w:pPr>
            <w:r w:rsidRPr="00963F5A">
              <w:rPr>
                <w:rFonts w:cs="Arial"/>
                <w:lang w:val="sq-AL"/>
              </w:rPr>
              <w:t>Afati i fundit për pranimin e pyetjeve</w:t>
            </w:r>
          </w:p>
        </w:tc>
        <w:tc>
          <w:tcPr>
            <w:tcW w:w="4675" w:type="dxa"/>
          </w:tcPr>
          <w:p w14:paraId="61720A50" w14:textId="669CB647" w:rsidR="004B4240" w:rsidRPr="00963F5A" w:rsidRDefault="007C0A17" w:rsidP="007C0A17">
            <w:pPr>
              <w:pStyle w:val="NoSpacing"/>
              <w:rPr>
                <w:rFonts w:cs="Arial"/>
                <w:lang w:val="sq-AL"/>
              </w:rPr>
            </w:pPr>
            <w:r w:rsidRPr="00963F5A">
              <w:rPr>
                <w:rFonts w:cs="Arial"/>
                <w:lang w:val="sq-AL"/>
              </w:rPr>
              <w:t>E hënë</w:t>
            </w:r>
            <w:r w:rsidR="005643FA" w:rsidRPr="00963F5A">
              <w:rPr>
                <w:rFonts w:cs="Arial"/>
                <w:lang w:val="sq-AL"/>
              </w:rPr>
              <w:t>,</w:t>
            </w:r>
            <w:r w:rsidRPr="00963F5A">
              <w:rPr>
                <w:rFonts w:cs="Arial"/>
                <w:lang w:val="sq-AL"/>
              </w:rPr>
              <w:t xml:space="preserve"> </w:t>
            </w:r>
            <w:r w:rsidR="00D112DC" w:rsidRPr="00963F5A">
              <w:rPr>
                <w:rFonts w:cs="Arial"/>
                <w:lang w:val="sq-AL"/>
              </w:rPr>
              <w:t>5 qershor</w:t>
            </w:r>
            <w:r w:rsidR="00141394" w:rsidRPr="00963F5A">
              <w:rPr>
                <w:rFonts w:cs="Arial"/>
                <w:lang w:val="sq-AL"/>
              </w:rPr>
              <w:t xml:space="preserve"> </w:t>
            </w:r>
            <w:r w:rsidR="00417EBD" w:rsidRPr="00963F5A">
              <w:rPr>
                <w:rFonts w:cs="Arial"/>
                <w:lang w:val="sq-AL"/>
              </w:rPr>
              <w:t>2023,</w:t>
            </w:r>
            <w:r w:rsidR="004B4240" w:rsidRPr="00963F5A">
              <w:rPr>
                <w:rFonts w:cs="Arial"/>
                <w:lang w:val="sq-AL"/>
              </w:rPr>
              <w:t xml:space="preserve"> </w:t>
            </w:r>
            <w:r w:rsidRPr="00963F5A">
              <w:rPr>
                <w:rFonts w:cs="Arial"/>
                <w:lang w:val="sq-AL"/>
              </w:rPr>
              <w:t>deri në</w:t>
            </w:r>
            <w:r w:rsidR="00DD0468" w:rsidRPr="00963F5A">
              <w:rPr>
                <w:rFonts w:cs="Arial"/>
                <w:lang w:val="sq-AL"/>
              </w:rPr>
              <w:t xml:space="preserve"> </w:t>
            </w:r>
            <w:r w:rsidR="005343DD" w:rsidRPr="00963F5A">
              <w:rPr>
                <w:rFonts w:cs="Arial"/>
                <w:lang w:val="sq-AL"/>
              </w:rPr>
              <w:t>17:00</w:t>
            </w:r>
            <w:r w:rsidRPr="00963F5A">
              <w:rPr>
                <w:rFonts w:cs="Arial"/>
                <w:lang w:val="sq-AL"/>
              </w:rPr>
              <w:t xml:space="preserve"> koha lokale</w:t>
            </w:r>
          </w:p>
        </w:tc>
      </w:tr>
      <w:tr w:rsidR="0005795F" w:rsidRPr="00963F5A" w14:paraId="3AF2E3E9" w14:textId="77777777" w:rsidTr="0005795F">
        <w:tc>
          <w:tcPr>
            <w:tcW w:w="4675" w:type="dxa"/>
          </w:tcPr>
          <w:p w14:paraId="50A7FC44" w14:textId="71D7DE50" w:rsidR="0005795F" w:rsidRPr="00963F5A" w:rsidRDefault="005D0994" w:rsidP="00DD0468">
            <w:pPr>
              <w:pStyle w:val="NoSpacing"/>
              <w:jc w:val="left"/>
              <w:rPr>
                <w:rFonts w:cs="Arial"/>
                <w:lang w:val="sq-AL"/>
              </w:rPr>
            </w:pPr>
            <w:r w:rsidRPr="00963F5A">
              <w:rPr>
                <w:rFonts w:cs="Arial"/>
                <w:lang w:val="sq-AL"/>
              </w:rPr>
              <w:t>Sesioni</w:t>
            </w:r>
            <w:r w:rsidR="007C0A17" w:rsidRPr="00963F5A">
              <w:rPr>
                <w:rFonts w:cs="Arial"/>
                <w:lang w:val="sq-AL"/>
              </w:rPr>
              <w:t xml:space="preserve"> informues</w:t>
            </w:r>
          </w:p>
        </w:tc>
        <w:tc>
          <w:tcPr>
            <w:tcW w:w="4675" w:type="dxa"/>
          </w:tcPr>
          <w:p w14:paraId="175E8313" w14:textId="154334F4" w:rsidR="0005795F" w:rsidRPr="00963F5A" w:rsidRDefault="007C0A17" w:rsidP="00141394">
            <w:pPr>
              <w:pStyle w:val="NoSpacing"/>
              <w:rPr>
                <w:rFonts w:cs="Arial"/>
                <w:lang w:val="sq-AL"/>
              </w:rPr>
            </w:pPr>
            <w:r w:rsidRPr="00963F5A">
              <w:rPr>
                <w:rFonts w:cs="Arial"/>
                <w:lang w:val="sq-AL"/>
              </w:rPr>
              <w:t xml:space="preserve">E </w:t>
            </w:r>
            <w:r w:rsidR="00D112DC" w:rsidRPr="00963F5A">
              <w:rPr>
                <w:rFonts w:cs="Arial"/>
                <w:lang w:val="sq-AL"/>
              </w:rPr>
              <w:t>marte</w:t>
            </w:r>
            <w:r w:rsidR="0005795F" w:rsidRPr="00963F5A">
              <w:rPr>
                <w:rFonts w:cs="Arial"/>
                <w:lang w:val="sq-AL"/>
              </w:rPr>
              <w:t>,</w:t>
            </w:r>
            <w:r w:rsidRPr="00963F5A">
              <w:rPr>
                <w:rFonts w:cs="Arial"/>
                <w:lang w:val="sq-AL"/>
              </w:rPr>
              <w:t xml:space="preserve"> </w:t>
            </w:r>
            <w:r w:rsidR="00D112DC" w:rsidRPr="00963F5A">
              <w:rPr>
                <w:rFonts w:cs="Arial"/>
                <w:lang w:val="sq-AL"/>
              </w:rPr>
              <w:t>30</w:t>
            </w:r>
            <w:r w:rsidRPr="00963F5A">
              <w:rPr>
                <w:rFonts w:cs="Arial"/>
                <w:lang w:val="sq-AL"/>
              </w:rPr>
              <w:t xml:space="preserve"> maj</w:t>
            </w:r>
            <w:r w:rsidR="00141394" w:rsidRPr="00963F5A">
              <w:rPr>
                <w:rFonts w:cs="Arial"/>
                <w:lang w:val="sq-AL"/>
              </w:rPr>
              <w:t xml:space="preserve"> </w:t>
            </w:r>
            <w:r w:rsidR="0005795F" w:rsidRPr="00963F5A">
              <w:rPr>
                <w:rFonts w:cs="Arial"/>
                <w:lang w:val="sq-AL"/>
              </w:rPr>
              <w:t>202</w:t>
            </w:r>
            <w:r w:rsidR="00C417EE" w:rsidRPr="00963F5A">
              <w:rPr>
                <w:rFonts w:cs="Arial"/>
                <w:lang w:val="sq-AL"/>
              </w:rPr>
              <w:t>3</w:t>
            </w:r>
            <w:r w:rsidR="0005795F" w:rsidRPr="00963F5A">
              <w:rPr>
                <w:rFonts w:cs="Arial"/>
                <w:lang w:val="sq-AL"/>
              </w:rPr>
              <w:t xml:space="preserve">, </w:t>
            </w:r>
            <w:r w:rsidRPr="00963F5A">
              <w:rPr>
                <w:rFonts w:cs="Arial"/>
                <w:lang w:val="sq-AL"/>
              </w:rPr>
              <w:t xml:space="preserve">nga </w:t>
            </w:r>
            <w:r w:rsidR="006D4D8E" w:rsidRPr="00963F5A">
              <w:rPr>
                <w:rFonts w:cs="Arial"/>
                <w:lang w:val="sq-AL"/>
              </w:rPr>
              <w:t>11</w:t>
            </w:r>
            <w:r w:rsidR="00384FF1" w:rsidRPr="00963F5A">
              <w:rPr>
                <w:rFonts w:cs="Arial"/>
                <w:lang w:val="sq-AL"/>
              </w:rPr>
              <w:t>:</w:t>
            </w:r>
            <w:r w:rsidR="006D4D8E" w:rsidRPr="00963F5A">
              <w:rPr>
                <w:rFonts w:cs="Arial"/>
                <w:lang w:val="sq-AL"/>
              </w:rPr>
              <w:t>0</w:t>
            </w:r>
            <w:r w:rsidR="00384FF1" w:rsidRPr="00963F5A">
              <w:rPr>
                <w:rFonts w:cs="Arial"/>
                <w:lang w:val="sq-AL"/>
              </w:rPr>
              <w:t xml:space="preserve">0 </w:t>
            </w:r>
            <w:r w:rsidR="00141394" w:rsidRPr="00963F5A">
              <w:rPr>
                <w:rFonts w:cs="Arial"/>
                <w:lang w:val="sq-AL"/>
              </w:rPr>
              <w:t>– 1</w:t>
            </w:r>
            <w:r w:rsidR="006D4D8E" w:rsidRPr="00963F5A">
              <w:rPr>
                <w:rFonts w:cs="Arial"/>
                <w:lang w:val="sq-AL"/>
              </w:rPr>
              <w:t>2</w:t>
            </w:r>
            <w:r w:rsidR="00141394" w:rsidRPr="00963F5A">
              <w:rPr>
                <w:rFonts w:cs="Arial"/>
                <w:lang w:val="sq-AL"/>
              </w:rPr>
              <w:t>:</w:t>
            </w:r>
            <w:r w:rsidR="00384FF1" w:rsidRPr="00963F5A">
              <w:rPr>
                <w:rFonts w:cs="Arial"/>
                <w:lang w:val="sq-AL"/>
              </w:rPr>
              <w:t>3</w:t>
            </w:r>
            <w:r w:rsidR="00141394" w:rsidRPr="00963F5A">
              <w:rPr>
                <w:rFonts w:cs="Arial"/>
                <w:lang w:val="sq-AL"/>
              </w:rPr>
              <w:t xml:space="preserve">0 </w:t>
            </w:r>
          </w:p>
          <w:p w14:paraId="5E6D6DB8" w14:textId="5745D2F7" w:rsidR="0005795F" w:rsidRPr="00963F5A" w:rsidRDefault="007C0A17" w:rsidP="00141394">
            <w:pPr>
              <w:pStyle w:val="NoSpacing"/>
              <w:rPr>
                <w:rFonts w:eastAsia="Calibri" w:cs="Arial"/>
                <w:i/>
                <w:iCs/>
                <w:lang w:val="sq-AL"/>
              </w:rPr>
            </w:pPr>
            <w:r w:rsidRPr="00963F5A">
              <w:rPr>
                <w:rFonts w:eastAsia="Calibri" w:cs="Arial"/>
                <w:u w:val="single"/>
                <w:lang w:val="sq-AL"/>
              </w:rPr>
              <w:t>Vendi</w:t>
            </w:r>
            <w:r w:rsidR="0005795F" w:rsidRPr="00963F5A">
              <w:rPr>
                <w:rFonts w:eastAsia="Calibri" w:cs="Arial"/>
                <w:lang w:val="sq-AL"/>
              </w:rPr>
              <w:t xml:space="preserve">: </w:t>
            </w:r>
            <w:r w:rsidRPr="00963F5A">
              <w:rPr>
                <w:rFonts w:eastAsia="Calibri" w:cs="Arial"/>
                <w:lang w:val="sq-AL"/>
              </w:rPr>
              <w:t xml:space="preserve">Zyra e </w:t>
            </w:r>
            <w:r w:rsidR="00141394" w:rsidRPr="00963F5A">
              <w:rPr>
                <w:rFonts w:eastAsia="Calibri" w:cs="Arial"/>
                <w:lang w:val="sq-AL"/>
              </w:rPr>
              <w:t xml:space="preserve">USAID </w:t>
            </w:r>
            <w:r w:rsidR="00AB65F3" w:rsidRPr="00963F5A">
              <w:rPr>
                <w:rFonts w:eastAsia="Calibri" w:cs="Arial"/>
                <w:lang w:val="sq-AL"/>
              </w:rPr>
              <w:t xml:space="preserve">Kosovo </w:t>
            </w:r>
            <w:r w:rsidRPr="00963F5A">
              <w:rPr>
                <w:rFonts w:eastAsia="Calibri" w:cs="Arial"/>
                <w:lang w:val="sq-AL"/>
              </w:rPr>
              <w:t>Compete në</w:t>
            </w:r>
            <w:r w:rsidR="00141394" w:rsidRPr="00963F5A">
              <w:rPr>
                <w:rFonts w:eastAsia="Calibri" w:cs="Arial"/>
                <w:lang w:val="sq-AL"/>
              </w:rPr>
              <w:t xml:space="preserve"> </w:t>
            </w:r>
            <w:r w:rsidRPr="00963F5A">
              <w:rPr>
                <w:rFonts w:eastAsia="Calibri" w:cs="Arial"/>
                <w:i/>
                <w:iCs/>
                <w:lang w:val="sq-AL"/>
              </w:rPr>
              <w:t>Rr. Ukshin Hoti, Nr</w:t>
            </w:r>
            <w:r w:rsidR="0005795F" w:rsidRPr="00963F5A">
              <w:rPr>
                <w:rFonts w:eastAsia="Calibri" w:cs="Arial"/>
                <w:i/>
                <w:iCs/>
                <w:lang w:val="sq-AL"/>
              </w:rPr>
              <w:t xml:space="preserve">. 120, </w:t>
            </w:r>
            <w:r w:rsidR="00503025" w:rsidRPr="00963F5A">
              <w:rPr>
                <w:rFonts w:eastAsia="Calibri" w:cs="Arial"/>
                <w:i/>
                <w:iCs/>
                <w:lang w:val="sq-AL"/>
              </w:rPr>
              <w:t>Ndërtesa</w:t>
            </w:r>
            <w:r w:rsidRPr="00963F5A">
              <w:rPr>
                <w:rFonts w:eastAsia="Calibri" w:cs="Arial"/>
                <w:i/>
                <w:iCs/>
                <w:lang w:val="sq-AL"/>
              </w:rPr>
              <w:t xml:space="preserve"> C3/3/b, Kati 1</w:t>
            </w:r>
          </w:p>
          <w:p w14:paraId="578596B1" w14:textId="0055097A" w:rsidR="00BC7A28" w:rsidRPr="00963F5A" w:rsidRDefault="007C0A17" w:rsidP="00141394">
            <w:pPr>
              <w:pStyle w:val="NoSpacing"/>
              <w:rPr>
                <w:rFonts w:cs="Arial"/>
                <w:lang w:val="sq-AL"/>
              </w:rPr>
            </w:pPr>
            <w:r w:rsidRPr="00963F5A">
              <w:rPr>
                <w:rFonts w:eastAsia="Calibri" w:cs="Arial"/>
                <w:i/>
                <w:iCs/>
                <w:lang w:val="sq-AL"/>
              </w:rPr>
              <w:t>Online: përmes</w:t>
            </w:r>
            <w:r w:rsidR="00BC7A28" w:rsidRPr="00963F5A">
              <w:rPr>
                <w:rFonts w:eastAsia="Calibri" w:cs="Arial"/>
                <w:i/>
                <w:iCs/>
                <w:lang w:val="sq-AL"/>
              </w:rPr>
              <w:t xml:space="preserve"> </w:t>
            </w:r>
            <w:hyperlink r:id="rId8" w:history="1">
              <w:r w:rsidR="00D112DC" w:rsidRPr="00963F5A">
                <w:rPr>
                  <w:rStyle w:val="Hyperlink"/>
                  <w:rFonts w:eastAsia="Calibri" w:cs="Arial"/>
                  <w:i/>
                  <w:iCs/>
                  <w:lang w:val="sq-AL"/>
                </w:rPr>
                <w:t>Microsoft Teams</w:t>
              </w:r>
            </w:hyperlink>
          </w:p>
        </w:tc>
      </w:tr>
      <w:tr w:rsidR="0005795F" w:rsidRPr="00963F5A" w14:paraId="0017D1EC" w14:textId="77777777" w:rsidTr="0005795F">
        <w:tc>
          <w:tcPr>
            <w:tcW w:w="4675" w:type="dxa"/>
          </w:tcPr>
          <w:p w14:paraId="131E32CC" w14:textId="712569D1" w:rsidR="0005795F" w:rsidRPr="00963F5A" w:rsidRDefault="007C0A17" w:rsidP="007C0A17">
            <w:pPr>
              <w:pStyle w:val="NoSpacing"/>
              <w:jc w:val="left"/>
              <w:rPr>
                <w:rFonts w:cs="Arial"/>
                <w:lang w:val="sq-AL"/>
              </w:rPr>
            </w:pPr>
            <w:r w:rsidRPr="00963F5A">
              <w:rPr>
                <w:rFonts w:cs="Arial"/>
                <w:lang w:val="sq-AL"/>
              </w:rPr>
              <w:t>Data/Ora përmbyllëse për dorëzimin e aplikimeve</w:t>
            </w:r>
          </w:p>
        </w:tc>
        <w:tc>
          <w:tcPr>
            <w:tcW w:w="4675" w:type="dxa"/>
          </w:tcPr>
          <w:p w14:paraId="088F64B9" w14:textId="50FA213F" w:rsidR="0005795F" w:rsidRPr="00963F5A" w:rsidRDefault="007C0A17" w:rsidP="007C0A17">
            <w:pPr>
              <w:pStyle w:val="NoSpacing"/>
              <w:rPr>
                <w:rFonts w:cs="Arial"/>
                <w:lang w:val="sq-AL"/>
              </w:rPr>
            </w:pPr>
            <w:r w:rsidRPr="00963F5A">
              <w:rPr>
                <w:rFonts w:cs="Arial"/>
                <w:lang w:val="sq-AL"/>
              </w:rPr>
              <w:t>E hënë</w:t>
            </w:r>
            <w:r w:rsidR="00385874" w:rsidRPr="00963F5A">
              <w:rPr>
                <w:rFonts w:cs="Arial"/>
                <w:lang w:val="sq-AL"/>
              </w:rPr>
              <w:t>,</w:t>
            </w:r>
            <w:r w:rsidRPr="00963F5A">
              <w:rPr>
                <w:rFonts w:cs="Arial"/>
                <w:lang w:val="sq-AL"/>
              </w:rPr>
              <w:t xml:space="preserve"> </w:t>
            </w:r>
            <w:r w:rsidR="00D112DC" w:rsidRPr="00963F5A">
              <w:rPr>
                <w:rFonts w:cs="Arial"/>
                <w:lang w:val="sq-AL"/>
              </w:rPr>
              <w:t>19 qershor</w:t>
            </w:r>
            <w:r w:rsidR="00385874" w:rsidRPr="00963F5A">
              <w:rPr>
                <w:rFonts w:cs="Arial"/>
                <w:lang w:val="sq-AL"/>
              </w:rPr>
              <w:t xml:space="preserve"> </w:t>
            </w:r>
            <w:r w:rsidR="00D0252E" w:rsidRPr="00963F5A">
              <w:rPr>
                <w:rFonts w:cs="Arial"/>
                <w:lang w:val="sq-AL"/>
              </w:rPr>
              <w:t>2023,</w:t>
            </w:r>
            <w:r w:rsidRPr="00963F5A">
              <w:rPr>
                <w:rFonts w:cs="Arial"/>
                <w:lang w:val="sq-AL"/>
              </w:rPr>
              <w:t xml:space="preserve"> deri në</w:t>
            </w:r>
            <w:r w:rsidR="00385874" w:rsidRPr="00963F5A">
              <w:rPr>
                <w:rFonts w:cs="Arial"/>
                <w:lang w:val="sq-AL"/>
              </w:rPr>
              <w:t xml:space="preserve"> 17:00</w:t>
            </w:r>
            <w:r w:rsidRPr="00963F5A">
              <w:rPr>
                <w:rFonts w:cs="Arial"/>
                <w:lang w:val="sq-AL"/>
              </w:rPr>
              <w:t xml:space="preserve"> koha lokale</w:t>
            </w:r>
          </w:p>
        </w:tc>
      </w:tr>
      <w:tr w:rsidR="0005795F" w:rsidRPr="00963F5A" w14:paraId="5FF9D34A" w14:textId="77777777" w:rsidTr="0005795F">
        <w:tc>
          <w:tcPr>
            <w:tcW w:w="4675" w:type="dxa"/>
          </w:tcPr>
          <w:p w14:paraId="2CDCED81" w14:textId="42FDD599" w:rsidR="0005795F" w:rsidRPr="00963F5A" w:rsidRDefault="00617827" w:rsidP="00DD0468">
            <w:pPr>
              <w:pStyle w:val="NoSpacing"/>
              <w:jc w:val="left"/>
              <w:rPr>
                <w:rFonts w:cs="Arial"/>
                <w:lang w:val="sq-AL"/>
              </w:rPr>
            </w:pPr>
            <w:r w:rsidRPr="00963F5A">
              <w:rPr>
                <w:rFonts w:cs="Arial"/>
                <w:lang w:val="sq-AL"/>
              </w:rPr>
              <w:t>Titulli</w:t>
            </w:r>
            <w:r w:rsidR="007C0A17" w:rsidRPr="00963F5A">
              <w:rPr>
                <w:rFonts w:cs="Arial"/>
                <w:lang w:val="sq-AL"/>
              </w:rPr>
              <w:t xml:space="preserve"> </w:t>
            </w:r>
          </w:p>
        </w:tc>
        <w:tc>
          <w:tcPr>
            <w:tcW w:w="4675" w:type="dxa"/>
          </w:tcPr>
          <w:p w14:paraId="32902C22" w14:textId="5F0D231B" w:rsidR="0005795F" w:rsidRPr="00963F5A" w:rsidRDefault="00577A93" w:rsidP="007C0A17">
            <w:pPr>
              <w:pStyle w:val="NoSpacing"/>
              <w:rPr>
                <w:rFonts w:cs="Arial"/>
                <w:b/>
                <w:lang w:val="sq-AL"/>
              </w:rPr>
            </w:pPr>
            <w:r>
              <w:rPr>
                <w:rFonts w:cs="Arial"/>
                <w:lang w:val="sq-AL"/>
              </w:rPr>
              <w:t>Ftes</w:t>
            </w:r>
            <w:r w:rsidRPr="005F7820">
              <w:rPr>
                <w:rFonts w:cs="Arial"/>
                <w:lang w:val="sq-AL"/>
              </w:rPr>
              <w:t>ë</w:t>
            </w:r>
            <w:r w:rsidR="007C0A17" w:rsidRPr="00963F5A">
              <w:rPr>
                <w:rFonts w:cs="Arial"/>
                <w:lang w:val="sq-AL"/>
              </w:rPr>
              <w:t xml:space="preserve"> për Aplikime (KPA</w:t>
            </w:r>
            <w:r w:rsidR="0005795F" w:rsidRPr="00963F5A">
              <w:rPr>
                <w:rFonts w:cs="Arial"/>
                <w:lang w:val="sq-AL"/>
              </w:rPr>
              <w:t>)</w:t>
            </w:r>
            <w:r w:rsidR="00141394" w:rsidRPr="00963F5A">
              <w:rPr>
                <w:rFonts w:cs="Arial"/>
                <w:lang w:val="sq-AL"/>
              </w:rPr>
              <w:t xml:space="preserve"> </w:t>
            </w:r>
            <w:r w:rsidR="007C0A17" w:rsidRPr="00963F5A">
              <w:rPr>
                <w:rFonts w:cs="Arial"/>
                <w:lang w:val="sq-AL"/>
              </w:rPr>
              <w:t xml:space="preserve">për </w:t>
            </w:r>
            <w:r w:rsidR="00503025" w:rsidRPr="00963F5A">
              <w:rPr>
                <w:rFonts w:cs="Arial"/>
                <w:b/>
                <w:lang w:val="sq-AL"/>
              </w:rPr>
              <w:t>krijimin</w:t>
            </w:r>
            <w:r w:rsidR="007C0A17" w:rsidRPr="00963F5A">
              <w:rPr>
                <w:rFonts w:cs="Arial"/>
                <w:b/>
                <w:lang w:val="sq-AL"/>
              </w:rPr>
              <w:t xml:space="preserve"> e pranisë afatgjate të produkteve ushqimore të </w:t>
            </w:r>
            <w:r w:rsidR="00617827" w:rsidRPr="00963F5A">
              <w:rPr>
                <w:rFonts w:cs="Arial"/>
                <w:b/>
                <w:lang w:val="sq-AL"/>
              </w:rPr>
              <w:t>prodhuara</w:t>
            </w:r>
            <w:r w:rsidR="007C0A17" w:rsidRPr="00963F5A">
              <w:rPr>
                <w:rFonts w:cs="Arial"/>
                <w:b/>
                <w:lang w:val="sq-AL"/>
              </w:rPr>
              <w:t xml:space="preserve"> në Kosovë në tregjet ndërkombëtare</w:t>
            </w:r>
          </w:p>
        </w:tc>
      </w:tr>
    </w:tbl>
    <w:p w14:paraId="7F8DB762" w14:textId="1F954DCB" w:rsidR="0005795F" w:rsidRPr="00963F5A" w:rsidRDefault="0005795F" w:rsidP="007B07CC">
      <w:pPr>
        <w:pStyle w:val="NoSpacing"/>
        <w:tabs>
          <w:tab w:val="left" w:leader="dot" w:pos="4680"/>
        </w:tabs>
        <w:spacing w:before="120" w:after="120" w:line="276" w:lineRule="auto"/>
        <w:rPr>
          <w:rFonts w:cs="Arial"/>
          <w:b/>
          <w:sz w:val="24"/>
          <w:lang w:val="sq-AL"/>
        </w:rPr>
      </w:pPr>
    </w:p>
    <w:p w14:paraId="102E892C" w14:textId="3366DA68" w:rsidR="000C53C8" w:rsidRPr="00963F5A" w:rsidRDefault="007C0A17" w:rsidP="00AC2A41">
      <w:pPr>
        <w:pStyle w:val="NoSpacing"/>
        <w:spacing w:after="240"/>
        <w:rPr>
          <w:b/>
          <w:bCs/>
          <w:i/>
          <w:iCs/>
          <w:sz w:val="24"/>
          <w:u w:val="single"/>
          <w:lang w:val="sq-AL"/>
        </w:rPr>
      </w:pPr>
      <w:r w:rsidRPr="00963F5A">
        <w:rPr>
          <w:b/>
          <w:bCs/>
          <w:i/>
          <w:iCs/>
          <w:sz w:val="24"/>
          <w:u w:val="single"/>
          <w:lang w:val="sq-AL"/>
        </w:rPr>
        <w:t>Pasqyrë përmbledhëse</w:t>
      </w:r>
    </w:p>
    <w:p w14:paraId="48E7123E" w14:textId="51CD2C33" w:rsidR="006554A9" w:rsidRPr="00963F5A" w:rsidRDefault="00BC2CFF" w:rsidP="0004247E">
      <w:pPr>
        <w:pStyle w:val="NoSpacing"/>
        <w:spacing w:after="240"/>
        <w:rPr>
          <w:sz w:val="24"/>
          <w:lang w:val="sq-AL" w:eastAsia="en-AU"/>
        </w:rPr>
      </w:pPr>
      <w:r w:rsidRPr="00963F5A">
        <w:rPr>
          <w:sz w:val="24"/>
          <w:lang w:val="sq-AL" w:eastAsia="en-AU"/>
        </w:rPr>
        <w:t xml:space="preserve">USAID </w:t>
      </w:r>
      <w:r w:rsidR="00EC671C" w:rsidRPr="00963F5A">
        <w:rPr>
          <w:sz w:val="24"/>
          <w:lang w:val="sq-AL" w:eastAsia="en-AU"/>
        </w:rPr>
        <w:t xml:space="preserve">Kosovo </w:t>
      </w:r>
      <w:r w:rsidR="007C0A17" w:rsidRPr="00963F5A">
        <w:rPr>
          <w:sz w:val="24"/>
          <w:lang w:val="sq-AL" w:eastAsia="en-AU"/>
        </w:rPr>
        <w:t>Compete</w:t>
      </w:r>
      <w:r w:rsidR="00BA4FA7" w:rsidRPr="00963F5A">
        <w:rPr>
          <w:sz w:val="24"/>
          <w:lang w:val="sq-AL" w:eastAsia="en-AU"/>
        </w:rPr>
        <w:t xml:space="preserve"> Activity</w:t>
      </w:r>
      <w:r w:rsidR="002059E7" w:rsidRPr="00963F5A">
        <w:rPr>
          <w:sz w:val="24"/>
          <w:lang w:val="sq-AL" w:eastAsia="en-AU"/>
        </w:rPr>
        <w:t xml:space="preserve"> </w:t>
      </w:r>
      <w:r w:rsidR="00637B2E" w:rsidRPr="00963F5A">
        <w:rPr>
          <w:sz w:val="24"/>
          <w:lang w:val="sq-AL" w:eastAsia="en-AU"/>
        </w:rPr>
        <w:t>(</w:t>
      </w:r>
      <w:r w:rsidR="007C0A17" w:rsidRPr="00963F5A">
        <w:rPr>
          <w:sz w:val="24"/>
          <w:lang w:val="sq-AL" w:eastAsia="en-AU"/>
        </w:rPr>
        <w:t>i referuar këtu e tutje si</w:t>
      </w:r>
      <w:r w:rsidR="006C1DF6" w:rsidRPr="00963F5A">
        <w:rPr>
          <w:sz w:val="24"/>
          <w:lang w:val="sq-AL" w:eastAsia="en-AU"/>
        </w:rPr>
        <w:t xml:space="preserve"> </w:t>
      </w:r>
      <w:r w:rsidR="00064B19" w:rsidRPr="00963F5A">
        <w:rPr>
          <w:sz w:val="24"/>
          <w:lang w:val="sq-AL" w:eastAsia="en-AU"/>
        </w:rPr>
        <w:t xml:space="preserve">“USAID Compete”, </w:t>
      </w:r>
      <w:r w:rsidR="007C0A17" w:rsidRPr="00963F5A">
        <w:rPr>
          <w:sz w:val="24"/>
          <w:lang w:val="sq-AL" w:eastAsia="en-AU"/>
        </w:rPr>
        <w:t>“Compete” “Aktiviteti</w:t>
      </w:r>
      <w:r w:rsidR="00064B19" w:rsidRPr="00963F5A">
        <w:rPr>
          <w:sz w:val="24"/>
          <w:lang w:val="sq-AL" w:eastAsia="en-AU"/>
        </w:rPr>
        <w:t>”</w:t>
      </w:r>
      <w:r w:rsidR="007C0A17" w:rsidRPr="00963F5A">
        <w:rPr>
          <w:sz w:val="24"/>
          <w:lang w:val="sq-AL" w:eastAsia="en-AU"/>
        </w:rPr>
        <w:t xml:space="preserve"> ose</w:t>
      </w:r>
      <w:r w:rsidR="00064B19" w:rsidRPr="00963F5A">
        <w:rPr>
          <w:sz w:val="24"/>
          <w:lang w:val="sq-AL" w:eastAsia="en-AU"/>
        </w:rPr>
        <w:t xml:space="preserve"> </w:t>
      </w:r>
      <w:r w:rsidR="006C1DF6" w:rsidRPr="00963F5A">
        <w:rPr>
          <w:sz w:val="24"/>
          <w:lang w:val="sq-AL" w:eastAsia="en-AU"/>
        </w:rPr>
        <w:t>“</w:t>
      </w:r>
      <w:r w:rsidR="007C0A17" w:rsidRPr="00963F5A">
        <w:rPr>
          <w:sz w:val="24"/>
          <w:lang w:val="sq-AL" w:eastAsia="en-AU"/>
        </w:rPr>
        <w:t>Projek</w:t>
      </w:r>
      <w:r w:rsidR="00637B2E" w:rsidRPr="00963F5A">
        <w:rPr>
          <w:sz w:val="24"/>
          <w:lang w:val="sq-AL" w:eastAsia="en-AU"/>
        </w:rPr>
        <w:t>t</w:t>
      </w:r>
      <w:r w:rsidR="007C0A17" w:rsidRPr="00963F5A">
        <w:rPr>
          <w:sz w:val="24"/>
          <w:lang w:val="sq-AL" w:eastAsia="en-AU"/>
        </w:rPr>
        <w:t>i</w:t>
      </w:r>
      <w:r w:rsidR="006C1DF6" w:rsidRPr="00963F5A">
        <w:rPr>
          <w:sz w:val="24"/>
          <w:lang w:val="sq-AL" w:eastAsia="en-AU"/>
        </w:rPr>
        <w:t>”</w:t>
      </w:r>
      <w:r w:rsidR="00637B2E" w:rsidRPr="00963F5A">
        <w:rPr>
          <w:sz w:val="24"/>
          <w:lang w:val="sq-AL" w:eastAsia="en-AU"/>
        </w:rPr>
        <w:t>)</w:t>
      </w:r>
      <w:r w:rsidR="007C0A17" w:rsidRPr="00963F5A">
        <w:rPr>
          <w:sz w:val="24"/>
          <w:lang w:val="sq-AL" w:eastAsia="en-AU"/>
        </w:rPr>
        <w:t xml:space="preserve"> financohet nga Agjencia e Shteteve të Bashkuara për Zhvillim Ndërkombëtar (USAID). Zbatohet nga DT Global. Projekti është dizajnuar për ta lehtësuar përmirësimin mbarë-</w:t>
      </w:r>
      <w:r w:rsidR="00617827" w:rsidRPr="00963F5A">
        <w:rPr>
          <w:sz w:val="24"/>
          <w:lang w:val="sq-AL" w:eastAsia="en-AU"/>
        </w:rPr>
        <w:t>sektorial</w:t>
      </w:r>
      <w:r w:rsidR="007C0A17" w:rsidRPr="00963F5A">
        <w:rPr>
          <w:sz w:val="24"/>
          <w:lang w:val="sq-AL" w:eastAsia="en-AU"/>
        </w:rPr>
        <w:t xml:space="preserve"> në konkurrencën e sektorit privat në eksport në sektorët e tij </w:t>
      </w:r>
      <w:r w:rsidR="0004247E" w:rsidRPr="00963F5A">
        <w:rPr>
          <w:sz w:val="24"/>
          <w:lang w:val="sq-AL" w:eastAsia="en-AU"/>
        </w:rPr>
        <w:t>kyç të përqendruar të</w:t>
      </w:r>
      <w:r w:rsidR="007C0A17" w:rsidRPr="00963F5A">
        <w:rPr>
          <w:sz w:val="24"/>
          <w:lang w:val="sq-AL" w:eastAsia="en-AU"/>
        </w:rPr>
        <w:t xml:space="preserve"> përpunimit të drurit, përpunimit të ushqimit dhe në teknologji të informacionit dhe komunikimit (TIK).</w:t>
      </w:r>
      <w:r w:rsidR="000C53C8" w:rsidRPr="00963F5A">
        <w:rPr>
          <w:sz w:val="24"/>
          <w:lang w:val="sq-AL" w:eastAsia="en-AU"/>
        </w:rPr>
        <w:t xml:space="preserve"> </w:t>
      </w:r>
    </w:p>
    <w:p w14:paraId="3F46D50C" w14:textId="75AF0476" w:rsidR="003A32A3" w:rsidRPr="00963F5A" w:rsidRDefault="007C0A17" w:rsidP="00AC2A41">
      <w:pPr>
        <w:pStyle w:val="NoSpacing"/>
        <w:spacing w:after="240"/>
        <w:rPr>
          <w:sz w:val="24"/>
          <w:lang w:val="sq-AL" w:eastAsia="en-AU"/>
        </w:rPr>
      </w:pPr>
      <w:r w:rsidRPr="00963F5A">
        <w:rPr>
          <w:sz w:val="24"/>
          <w:lang w:val="sq-AL" w:eastAsia="en-AU"/>
        </w:rPr>
        <w:t xml:space="preserve">Përmes kësaj </w:t>
      </w:r>
      <w:r w:rsidR="00577A93">
        <w:rPr>
          <w:sz w:val="24"/>
          <w:lang w:val="sq-AL" w:eastAsia="en-AU"/>
        </w:rPr>
        <w:t>Ft</w:t>
      </w:r>
      <w:r w:rsidRPr="00963F5A">
        <w:rPr>
          <w:sz w:val="24"/>
          <w:lang w:val="sq-AL" w:eastAsia="en-AU"/>
        </w:rPr>
        <w:t>ese për Aplikime, Aktiviteti</w:t>
      </w:r>
      <w:r w:rsidR="00016AAE" w:rsidRPr="00963F5A">
        <w:rPr>
          <w:sz w:val="24"/>
          <w:lang w:val="sq-AL" w:eastAsia="en-AU"/>
        </w:rPr>
        <w:t xml:space="preserve"> </w:t>
      </w:r>
      <w:r w:rsidR="00CC7179" w:rsidRPr="00963F5A">
        <w:rPr>
          <w:sz w:val="24"/>
          <w:lang w:val="sq-AL" w:eastAsia="en-AU"/>
        </w:rPr>
        <w:t xml:space="preserve">USAID </w:t>
      </w:r>
      <w:r w:rsidR="00C42518" w:rsidRPr="00963F5A">
        <w:rPr>
          <w:sz w:val="24"/>
          <w:lang w:val="sq-AL" w:eastAsia="en-AU"/>
        </w:rPr>
        <w:t xml:space="preserve">Kosovo </w:t>
      </w:r>
      <w:r w:rsidR="00CC7179" w:rsidRPr="00963F5A">
        <w:rPr>
          <w:sz w:val="24"/>
          <w:lang w:val="sq-AL" w:eastAsia="en-AU"/>
        </w:rPr>
        <w:t>Compete</w:t>
      </w:r>
      <w:r w:rsidRPr="00963F5A">
        <w:rPr>
          <w:sz w:val="24"/>
          <w:lang w:val="sq-AL" w:eastAsia="en-AU"/>
        </w:rPr>
        <w:t xml:space="preserve"> kërkon kompani të kualifikuara dhe organizata vendore implementuese për zbatimin e aktivitetit të planifikuar për </w:t>
      </w:r>
      <w:r w:rsidR="00503025" w:rsidRPr="00963F5A">
        <w:rPr>
          <w:b/>
          <w:sz w:val="24"/>
          <w:lang w:val="sq-AL" w:eastAsia="en-AU"/>
        </w:rPr>
        <w:t>krijimin</w:t>
      </w:r>
      <w:r w:rsidRPr="00963F5A">
        <w:rPr>
          <w:b/>
          <w:sz w:val="24"/>
          <w:lang w:val="sq-AL" w:eastAsia="en-AU"/>
        </w:rPr>
        <w:t xml:space="preserve"> e pranisë afatgjate të produkteve ushqimore të prodhuara në Kosovë në tregjet ndërkombëtare</w:t>
      </w:r>
      <w:r w:rsidRPr="00963F5A">
        <w:rPr>
          <w:sz w:val="24"/>
          <w:lang w:val="sq-AL" w:eastAsia="en-AU"/>
        </w:rPr>
        <w:t>.</w:t>
      </w:r>
    </w:p>
    <w:p w14:paraId="61A01231" w14:textId="1921E7BC" w:rsidR="00C44227" w:rsidRPr="00963F5A" w:rsidRDefault="0004247E" w:rsidP="0004247E">
      <w:pPr>
        <w:pStyle w:val="NoSpacing"/>
        <w:spacing w:after="240"/>
        <w:rPr>
          <w:sz w:val="24"/>
          <w:lang w:val="sq-AL"/>
        </w:rPr>
      </w:pPr>
      <w:r w:rsidRPr="00963F5A">
        <w:rPr>
          <w:sz w:val="24"/>
          <w:lang w:val="sq-AL"/>
        </w:rPr>
        <w:t>Grantet do të ndahen dhe do të zbatohen sipas rregulloreve të qeverisë së SHBA-ve që i rregullojnë grantet në kuadër të kontratave dhe sipas politikave të brendshme të Projektit për menaxhimin e granteve. Apli</w:t>
      </w:r>
      <w:r w:rsidR="00617827" w:rsidRPr="00963F5A">
        <w:rPr>
          <w:sz w:val="24"/>
          <w:lang w:val="sq-AL"/>
        </w:rPr>
        <w:t>k</w:t>
      </w:r>
      <w:r w:rsidRPr="00963F5A">
        <w:rPr>
          <w:sz w:val="24"/>
          <w:lang w:val="sq-AL"/>
        </w:rPr>
        <w:t>uesi(t) e suksesshëm do të jenë përgjegjës për të siguruar arritjen e objektivave të specifikuara të grantit. Ju lutemi lexoni Kapitullin 1 – Përshkrimi i</w:t>
      </w:r>
      <w:r w:rsidR="00F600CA" w:rsidRPr="00963F5A">
        <w:rPr>
          <w:sz w:val="24"/>
          <w:lang w:val="sq-AL"/>
        </w:rPr>
        <w:t xml:space="preserve"> mundësisë për f</w:t>
      </w:r>
      <w:r w:rsidRPr="00963F5A">
        <w:rPr>
          <w:sz w:val="24"/>
          <w:lang w:val="sq-AL"/>
        </w:rPr>
        <w:t>inancim – për një deklaratë të plotë të objektivave dhe rezultateve të pritshme.</w:t>
      </w:r>
      <w:r w:rsidR="00E504EA" w:rsidRPr="00963F5A">
        <w:rPr>
          <w:sz w:val="24"/>
          <w:lang w:val="sq-AL"/>
        </w:rPr>
        <w:t xml:space="preserve"> </w:t>
      </w:r>
    </w:p>
    <w:p w14:paraId="353D3748" w14:textId="510E92E6" w:rsidR="00C44227" w:rsidRPr="00963F5A" w:rsidRDefault="0004247E" w:rsidP="00AC2A41">
      <w:pPr>
        <w:pStyle w:val="NoSpacing"/>
        <w:spacing w:after="240"/>
        <w:rPr>
          <w:sz w:val="24"/>
          <w:lang w:val="sq-AL"/>
        </w:rPr>
      </w:pPr>
      <w:r w:rsidRPr="00963F5A">
        <w:rPr>
          <w:sz w:val="24"/>
          <w:lang w:val="sq-AL"/>
        </w:rPr>
        <w:t>Kjo KPA përbëhet nga kapitujt e mëposhtëm</w:t>
      </w:r>
      <w:r w:rsidR="00E504EA" w:rsidRPr="00963F5A">
        <w:rPr>
          <w:sz w:val="24"/>
          <w:lang w:val="sq-AL"/>
        </w:rPr>
        <w:t>:</w:t>
      </w:r>
    </w:p>
    <w:p w14:paraId="32D25F90" w14:textId="63532ED2" w:rsidR="00E504EA" w:rsidRPr="00963F5A" w:rsidRDefault="0004247E" w:rsidP="00C44227">
      <w:pPr>
        <w:pStyle w:val="NoSpacing"/>
        <w:rPr>
          <w:sz w:val="24"/>
          <w:lang w:val="sq-AL"/>
        </w:rPr>
      </w:pPr>
      <w:r w:rsidRPr="00963F5A">
        <w:rPr>
          <w:sz w:val="24"/>
          <w:lang w:val="sq-AL"/>
        </w:rPr>
        <w:t>Kapitulli</w:t>
      </w:r>
      <w:r w:rsidR="00E504EA" w:rsidRPr="00963F5A">
        <w:rPr>
          <w:sz w:val="24"/>
          <w:lang w:val="sq-AL"/>
        </w:rPr>
        <w:t xml:space="preserve"> 1 –</w:t>
      </w:r>
      <w:r w:rsidRPr="00963F5A">
        <w:rPr>
          <w:sz w:val="24"/>
          <w:lang w:val="sq-AL"/>
        </w:rPr>
        <w:t xml:space="preserve"> Përshkrimi i</w:t>
      </w:r>
      <w:r w:rsidR="00F600CA" w:rsidRPr="00963F5A">
        <w:rPr>
          <w:sz w:val="24"/>
          <w:lang w:val="sq-AL"/>
        </w:rPr>
        <w:t xml:space="preserve"> mundësisë për f</w:t>
      </w:r>
      <w:r w:rsidRPr="00963F5A">
        <w:rPr>
          <w:sz w:val="24"/>
          <w:lang w:val="sq-AL"/>
        </w:rPr>
        <w:t>inancim</w:t>
      </w:r>
    </w:p>
    <w:p w14:paraId="4BA8E4CA" w14:textId="3429D26A" w:rsidR="00E504EA" w:rsidRPr="00963F5A" w:rsidRDefault="0004247E" w:rsidP="00C44227">
      <w:pPr>
        <w:pStyle w:val="NoSpacing"/>
        <w:rPr>
          <w:sz w:val="24"/>
          <w:lang w:val="sq-AL"/>
        </w:rPr>
      </w:pPr>
      <w:r w:rsidRPr="00963F5A">
        <w:rPr>
          <w:sz w:val="24"/>
          <w:lang w:val="sq-AL"/>
        </w:rPr>
        <w:t>Kapitulli</w:t>
      </w:r>
      <w:r w:rsidR="00F600CA" w:rsidRPr="00963F5A">
        <w:rPr>
          <w:sz w:val="24"/>
          <w:lang w:val="sq-AL"/>
        </w:rPr>
        <w:t xml:space="preserve"> 2 – Informata rreth g</w:t>
      </w:r>
      <w:r w:rsidRPr="00963F5A">
        <w:rPr>
          <w:sz w:val="24"/>
          <w:lang w:val="sq-AL"/>
        </w:rPr>
        <w:t>rantit</w:t>
      </w:r>
    </w:p>
    <w:p w14:paraId="295DEC2E" w14:textId="21C0FBB4" w:rsidR="00E504EA" w:rsidRPr="00963F5A" w:rsidRDefault="0004247E" w:rsidP="00C44227">
      <w:pPr>
        <w:pStyle w:val="NoSpacing"/>
        <w:rPr>
          <w:sz w:val="24"/>
          <w:lang w:val="sq-AL"/>
        </w:rPr>
      </w:pPr>
      <w:r w:rsidRPr="00963F5A">
        <w:rPr>
          <w:sz w:val="24"/>
          <w:lang w:val="sq-AL"/>
        </w:rPr>
        <w:t>Kapitulli</w:t>
      </w:r>
      <w:r w:rsidR="00F600CA" w:rsidRPr="00963F5A">
        <w:rPr>
          <w:sz w:val="24"/>
          <w:lang w:val="sq-AL"/>
        </w:rPr>
        <w:t xml:space="preserve"> 3 – Informata rreth k</w:t>
      </w:r>
      <w:r w:rsidRPr="00963F5A">
        <w:rPr>
          <w:sz w:val="24"/>
          <w:lang w:val="sq-AL"/>
        </w:rPr>
        <w:t>ritereve</w:t>
      </w:r>
    </w:p>
    <w:p w14:paraId="632EBA54" w14:textId="53501EB5" w:rsidR="002C709A" w:rsidRPr="00963F5A" w:rsidRDefault="0004247E" w:rsidP="00C44227">
      <w:pPr>
        <w:pStyle w:val="NoSpacing"/>
        <w:rPr>
          <w:sz w:val="24"/>
          <w:lang w:val="sq-AL"/>
        </w:rPr>
      </w:pPr>
      <w:r w:rsidRPr="00963F5A">
        <w:rPr>
          <w:sz w:val="24"/>
          <w:lang w:val="sq-AL"/>
        </w:rPr>
        <w:t>Kapitulli 4 – Sesioni informues</w:t>
      </w:r>
    </w:p>
    <w:p w14:paraId="133A6F8A" w14:textId="3BEE3643" w:rsidR="00E504EA" w:rsidRPr="00963F5A" w:rsidRDefault="0004247E" w:rsidP="00C44227">
      <w:pPr>
        <w:pStyle w:val="NoSpacing"/>
        <w:rPr>
          <w:sz w:val="24"/>
          <w:lang w:val="sq-AL"/>
        </w:rPr>
      </w:pPr>
      <w:r w:rsidRPr="00963F5A">
        <w:rPr>
          <w:sz w:val="24"/>
          <w:lang w:val="sq-AL"/>
        </w:rPr>
        <w:lastRenderedPageBreak/>
        <w:t>Kapitulli</w:t>
      </w:r>
      <w:r w:rsidR="002C709A" w:rsidRPr="00963F5A">
        <w:rPr>
          <w:sz w:val="24"/>
          <w:lang w:val="sq-AL"/>
        </w:rPr>
        <w:t xml:space="preserve"> 5</w:t>
      </w:r>
      <w:r w:rsidR="00E504EA" w:rsidRPr="00963F5A">
        <w:rPr>
          <w:sz w:val="24"/>
          <w:lang w:val="sq-AL"/>
        </w:rPr>
        <w:t xml:space="preserve"> – </w:t>
      </w:r>
      <w:r w:rsidR="00F600CA" w:rsidRPr="00963F5A">
        <w:rPr>
          <w:sz w:val="24"/>
          <w:lang w:val="sq-AL"/>
        </w:rPr>
        <w:t>Informata rreth aplikimit dhe dorëzimit</w:t>
      </w:r>
    </w:p>
    <w:p w14:paraId="43D5B7E8" w14:textId="7368CEE8" w:rsidR="00E504EA" w:rsidRPr="00963F5A" w:rsidRDefault="00F600CA" w:rsidP="00C44227">
      <w:pPr>
        <w:pStyle w:val="NoSpacing"/>
        <w:rPr>
          <w:sz w:val="24"/>
          <w:lang w:val="sq-AL"/>
        </w:rPr>
      </w:pPr>
      <w:r w:rsidRPr="00963F5A">
        <w:rPr>
          <w:sz w:val="24"/>
          <w:lang w:val="sq-AL"/>
        </w:rPr>
        <w:t>Kapitulli</w:t>
      </w:r>
      <w:r w:rsidR="002C709A" w:rsidRPr="00963F5A">
        <w:rPr>
          <w:sz w:val="24"/>
          <w:lang w:val="sq-AL"/>
        </w:rPr>
        <w:t xml:space="preserve"> 6</w:t>
      </w:r>
      <w:r w:rsidR="00E504EA" w:rsidRPr="00963F5A">
        <w:rPr>
          <w:sz w:val="24"/>
          <w:lang w:val="sq-AL"/>
        </w:rPr>
        <w:t xml:space="preserve"> – </w:t>
      </w:r>
      <w:r w:rsidRPr="00963F5A">
        <w:rPr>
          <w:sz w:val="24"/>
          <w:lang w:val="sq-AL"/>
        </w:rPr>
        <w:t>Informata rreth shqyrtimit të aplikimit</w:t>
      </w:r>
    </w:p>
    <w:p w14:paraId="78FD10A6" w14:textId="40173A10" w:rsidR="00E504EA" w:rsidRPr="00963F5A" w:rsidRDefault="00F600CA" w:rsidP="00C44227">
      <w:pPr>
        <w:pStyle w:val="NoSpacing"/>
        <w:rPr>
          <w:sz w:val="24"/>
          <w:lang w:val="sq-AL"/>
        </w:rPr>
      </w:pPr>
      <w:r w:rsidRPr="00963F5A">
        <w:rPr>
          <w:sz w:val="24"/>
          <w:lang w:val="sq-AL"/>
        </w:rPr>
        <w:t>Kapitulli</w:t>
      </w:r>
      <w:r w:rsidR="002C709A" w:rsidRPr="00963F5A">
        <w:rPr>
          <w:sz w:val="24"/>
          <w:lang w:val="sq-AL"/>
        </w:rPr>
        <w:t xml:space="preserve"> 7</w:t>
      </w:r>
      <w:r w:rsidR="00E504EA" w:rsidRPr="00963F5A">
        <w:rPr>
          <w:sz w:val="24"/>
          <w:lang w:val="sq-AL"/>
        </w:rPr>
        <w:t xml:space="preserve"> –</w:t>
      </w:r>
      <w:r w:rsidRPr="00963F5A">
        <w:rPr>
          <w:sz w:val="24"/>
          <w:lang w:val="sq-AL"/>
        </w:rPr>
        <w:t xml:space="preserve"> Informata rreth dhënies dhe administrimit të grantit</w:t>
      </w:r>
    </w:p>
    <w:p w14:paraId="7C393338" w14:textId="06B894C2" w:rsidR="00C44227" w:rsidRPr="00963F5A" w:rsidRDefault="00F600CA" w:rsidP="00AC2A41">
      <w:pPr>
        <w:pStyle w:val="NoSpacing"/>
        <w:spacing w:after="240"/>
        <w:rPr>
          <w:sz w:val="24"/>
          <w:lang w:val="sq-AL"/>
        </w:rPr>
      </w:pPr>
      <w:bookmarkStart w:id="1" w:name="_Hlk133267137"/>
      <w:r w:rsidRPr="00963F5A">
        <w:rPr>
          <w:sz w:val="24"/>
          <w:lang w:val="sq-AL"/>
        </w:rPr>
        <w:t>Kapitulli</w:t>
      </w:r>
      <w:r w:rsidR="002C709A" w:rsidRPr="00963F5A">
        <w:rPr>
          <w:sz w:val="24"/>
          <w:lang w:val="sq-AL"/>
        </w:rPr>
        <w:t xml:space="preserve"> 8</w:t>
      </w:r>
      <w:r w:rsidRPr="00963F5A">
        <w:rPr>
          <w:sz w:val="24"/>
          <w:lang w:val="sq-AL"/>
        </w:rPr>
        <w:t xml:space="preserve"> – Shtojcat</w:t>
      </w:r>
      <w:r w:rsidR="00E504EA" w:rsidRPr="00963F5A">
        <w:rPr>
          <w:sz w:val="24"/>
          <w:lang w:val="sq-AL"/>
        </w:rPr>
        <w:t xml:space="preserve"> </w:t>
      </w:r>
      <w:r w:rsidRPr="00963F5A">
        <w:rPr>
          <w:sz w:val="24"/>
          <w:lang w:val="sq-AL"/>
        </w:rPr>
        <w:t>(</w:t>
      </w:r>
      <w:r w:rsidR="0061005B" w:rsidRPr="00963F5A">
        <w:rPr>
          <w:sz w:val="24"/>
          <w:lang w:val="sq-AL"/>
        </w:rPr>
        <w:t>Form</w:t>
      </w:r>
      <w:r w:rsidRPr="00963F5A">
        <w:rPr>
          <w:sz w:val="24"/>
          <w:lang w:val="sq-AL"/>
        </w:rPr>
        <w:t>ulari i Aplikimit dhe Shablloni i Buxhetit</w:t>
      </w:r>
      <w:r w:rsidR="0061005B" w:rsidRPr="00963F5A">
        <w:rPr>
          <w:sz w:val="24"/>
          <w:lang w:val="sq-AL"/>
        </w:rPr>
        <w:t>)</w:t>
      </w:r>
      <w:bookmarkEnd w:id="1"/>
    </w:p>
    <w:p w14:paraId="533B499F" w14:textId="063AFF76" w:rsidR="00652E9A" w:rsidRPr="00963F5A" w:rsidRDefault="00F600CA" w:rsidP="008F3317">
      <w:pPr>
        <w:pStyle w:val="NoSpacing"/>
        <w:spacing w:after="240"/>
        <w:rPr>
          <w:sz w:val="24"/>
          <w:lang w:val="sq-AL"/>
        </w:rPr>
      </w:pPr>
      <w:bookmarkStart w:id="2" w:name="_Hlk133266777"/>
      <w:r w:rsidRPr="00963F5A">
        <w:rPr>
          <w:sz w:val="24"/>
          <w:lang w:val="sq-AL"/>
        </w:rPr>
        <w:t xml:space="preserve">Sipas </w:t>
      </w:r>
      <w:r w:rsidR="00617827" w:rsidRPr="00963F5A">
        <w:rPr>
          <w:sz w:val="24"/>
          <w:lang w:val="sq-AL"/>
        </w:rPr>
        <w:t>C</w:t>
      </w:r>
      <w:r w:rsidR="008F3317" w:rsidRPr="00963F5A">
        <w:rPr>
          <w:sz w:val="24"/>
          <w:lang w:val="sq-AL"/>
        </w:rPr>
        <w:t>RF 2 Pjesa 200 Nënpjesa</w:t>
      </w:r>
      <w:r w:rsidRPr="00963F5A">
        <w:rPr>
          <w:sz w:val="24"/>
          <w:lang w:val="sq-AL"/>
        </w:rPr>
        <w:t xml:space="preserve"> E dhe</w:t>
      </w:r>
      <w:r w:rsidR="00617827" w:rsidRPr="00963F5A">
        <w:rPr>
          <w:sz w:val="24"/>
          <w:lang w:val="sq-AL"/>
        </w:rPr>
        <w:t xml:space="preserve"> C</w:t>
      </w:r>
      <w:r w:rsidR="008F3317" w:rsidRPr="00963F5A">
        <w:rPr>
          <w:sz w:val="24"/>
          <w:lang w:val="sq-AL"/>
        </w:rPr>
        <w:t>RF 2 Pjesa</w:t>
      </w:r>
      <w:r w:rsidR="00152FFB" w:rsidRPr="00963F5A">
        <w:rPr>
          <w:sz w:val="24"/>
          <w:lang w:val="sq-AL"/>
        </w:rPr>
        <w:t xml:space="preserve"> 700.13</w:t>
      </w:r>
      <w:r w:rsidRPr="00963F5A">
        <w:rPr>
          <w:sz w:val="24"/>
          <w:lang w:val="sq-AL"/>
        </w:rPr>
        <w:t>, është politikë e USAID-it të mos ndahen përfitime në kuadër të instrumenteve të asistencës. Megjithatë, të gjitha shpenzimet e arsyeshme, të ndara dhe të lejueshme, direkte dhe indirekte që kanë të bëjnë me aktivitetin e grantit dhe</w:t>
      </w:r>
      <w:r w:rsidR="00264A20" w:rsidRPr="00963F5A">
        <w:rPr>
          <w:sz w:val="24"/>
          <w:lang w:val="sq-AL"/>
        </w:rPr>
        <w:t xml:space="preserve"> janë në përputhje me</w:t>
      </w:r>
      <w:r w:rsidR="008F3317" w:rsidRPr="00963F5A">
        <w:rPr>
          <w:sz w:val="24"/>
          <w:lang w:val="sq-AL"/>
        </w:rPr>
        <w:t xml:space="preserve"> standardet e aplikueshme</w:t>
      </w:r>
      <w:r w:rsidR="00617827" w:rsidRPr="00963F5A">
        <w:rPr>
          <w:sz w:val="24"/>
          <w:lang w:val="sq-AL"/>
        </w:rPr>
        <w:t xml:space="preserve"> për kosto (C</w:t>
      </w:r>
      <w:r w:rsidR="008F3317" w:rsidRPr="00963F5A">
        <w:rPr>
          <w:sz w:val="24"/>
          <w:lang w:val="sq-AL"/>
        </w:rPr>
        <w:t>RF 2 Pjesa 200 Nënpjesa E për organizatat jofitimprurëse dhe institucionet arsimore dhe Rregullorja Federale e Blerjeve (RFB) Pjesa 31 për organizatat fitimprurëse), mund të paguhen në kuadër të Grantit</w:t>
      </w:r>
      <w:r w:rsidR="00E504EA" w:rsidRPr="00963F5A">
        <w:rPr>
          <w:sz w:val="24"/>
          <w:lang w:val="sq-AL"/>
        </w:rPr>
        <w:t>.</w:t>
      </w:r>
      <w:bookmarkEnd w:id="2"/>
    </w:p>
    <w:p w14:paraId="01C0AB27" w14:textId="05CB6498" w:rsidR="00652E9A" w:rsidRPr="00963F5A" w:rsidRDefault="00CB13D9" w:rsidP="00AC2A41">
      <w:pPr>
        <w:pStyle w:val="NoSpacing"/>
        <w:spacing w:after="240"/>
        <w:rPr>
          <w:sz w:val="24"/>
          <w:shd w:val="clear" w:color="auto" w:fill="FFFFFF"/>
          <w:lang w:val="sq-AL"/>
        </w:rPr>
      </w:pPr>
      <w:bookmarkStart w:id="3" w:name="_Hlk133266801"/>
      <w:r w:rsidRPr="00963F5A">
        <w:rPr>
          <w:sz w:val="24"/>
          <w:lang w:val="sq-AL"/>
        </w:rPr>
        <w:t>Aktiviteti USAID</w:t>
      </w:r>
      <w:r w:rsidR="001949A3" w:rsidRPr="00963F5A">
        <w:rPr>
          <w:sz w:val="24"/>
          <w:lang w:val="sq-AL"/>
        </w:rPr>
        <w:t xml:space="preserve"> Kosovo Compete</w:t>
      </w:r>
      <w:r w:rsidRPr="00963F5A">
        <w:rPr>
          <w:sz w:val="24"/>
          <w:lang w:val="sq-AL"/>
        </w:rPr>
        <w:t xml:space="preserve"> synon të sigurojë deri në 50% të kostos për propozim, e cila nuk duhet të kalojë 150,000 euro, dedikuar një grupi kompanish përfituese në sektorin e ushqimit. Kostoja e zbat</w:t>
      </w:r>
      <w:r w:rsidR="00130507" w:rsidRPr="00963F5A">
        <w:rPr>
          <w:sz w:val="24"/>
          <w:lang w:val="sq-AL"/>
        </w:rPr>
        <w:t>imit do të mbulohet nga aplikuesi</w:t>
      </w:r>
      <w:r w:rsidRPr="00963F5A">
        <w:rPr>
          <w:sz w:val="24"/>
          <w:lang w:val="sq-AL"/>
        </w:rPr>
        <w:t xml:space="preserve"> dhe kompanitë përfituese nga sektori i përpunimit të ushqim</w:t>
      </w:r>
      <w:r w:rsidR="00130507" w:rsidRPr="00963F5A">
        <w:rPr>
          <w:sz w:val="24"/>
          <w:lang w:val="sq-AL"/>
        </w:rPr>
        <w:t>it. Çdo aplikim që arrin kufirin e shumës</w:t>
      </w:r>
      <w:r w:rsidRPr="00963F5A">
        <w:rPr>
          <w:sz w:val="24"/>
          <w:lang w:val="sq-AL"/>
        </w:rPr>
        <w:t xml:space="preserve"> maksimal</w:t>
      </w:r>
      <w:r w:rsidR="00130507" w:rsidRPr="00963F5A">
        <w:rPr>
          <w:sz w:val="24"/>
          <w:lang w:val="sq-AL"/>
        </w:rPr>
        <w:t>e</w:t>
      </w:r>
      <w:r w:rsidRPr="00963F5A">
        <w:rPr>
          <w:sz w:val="24"/>
          <w:lang w:val="sq-AL"/>
        </w:rPr>
        <w:t xml:space="preserve"> do të duhet të justifikohet fuqishëm. Aktiviteti i përgjithshëm në secilën kompani përfituese pritet të zgja</w:t>
      </w:r>
      <w:r w:rsidR="00130507" w:rsidRPr="00963F5A">
        <w:rPr>
          <w:sz w:val="24"/>
          <w:lang w:val="sq-AL"/>
        </w:rPr>
        <w:t xml:space="preserve">së për një periudhë 10 </w:t>
      </w:r>
      <w:r w:rsidRPr="00963F5A">
        <w:rPr>
          <w:sz w:val="24"/>
          <w:lang w:val="sq-AL"/>
        </w:rPr>
        <w:t>mujore</w:t>
      </w:r>
      <w:r w:rsidR="00247C28" w:rsidRPr="00963F5A">
        <w:rPr>
          <w:sz w:val="24"/>
          <w:shd w:val="clear" w:color="auto" w:fill="FFFFFF"/>
          <w:lang w:val="sq-AL"/>
        </w:rPr>
        <w:t>.</w:t>
      </w:r>
      <w:bookmarkEnd w:id="3"/>
    </w:p>
    <w:p w14:paraId="013DB334" w14:textId="17C96E5A" w:rsidR="00C34615" w:rsidRPr="00963F5A" w:rsidRDefault="00130507" w:rsidP="00AC2A41">
      <w:pPr>
        <w:pStyle w:val="NoSpacing"/>
        <w:spacing w:after="240"/>
        <w:rPr>
          <w:sz w:val="24"/>
          <w:lang w:val="sq-AL"/>
        </w:rPr>
      </w:pPr>
      <w:bookmarkStart w:id="4" w:name="_Hlk133266872"/>
      <w:r w:rsidRPr="00963F5A">
        <w:rPr>
          <w:sz w:val="24"/>
          <w:lang w:val="sq-AL"/>
        </w:rPr>
        <w:t>Projekti rezervon të</w:t>
      </w:r>
      <w:r w:rsidR="000C4997" w:rsidRPr="00963F5A">
        <w:rPr>
          <w:sz w:val="24"/>
          <w:lang w:val="sq-AL"/>
        </w:rPr>
        <w:t xml:space="preserve"> drejtën për të financuar ndonjë ose asnjë nga aplikimet</w:t>
      </w:r>
      <w:r w:rsidRPr="00963F5A">
        <w:rPr>
          <w:sz w:val="24"/>
          <w:lang w:val="sq-AL"/>
        </w:rPr>
        <w:t xml:space="preserve"> e</w:t>
      </w:r>
      <w:r w:rsidR="000C4997" w:rsidRPr="00963F5A">
        <w:rPr>
          <w:sz w:val="24"/>
          <w:lang w:val="sq-AL"/>
        </w:rPr>
        <w:t xml:space="preserve"> paraqitura. Lëshimi i kësaj KPA-je</w:t>
      </w:r>
      <w:r w:rsidRPr="00963F5A">
        <w:rPr>
          <w:sz w:val="24"/>
          <w:lang w:val="sq-AL"/>
        </w:rPr>
        <w:t xml:space="preserve"> nuk p</w:t>
      </w:r>
      <w:r w:rsidR="000C4997" w:rsidRPr="00963F5A">
        <w:rPr>
          <w:sz w:val="24"/>
          <w:lang w:val="sq-AL"/>
        </w:rPr>
        <w:t>ërbën zotim për dhënien e grantit nga ana e USAID Kosovo Compete</w:t>
      </w:r>
      <w:r w:rsidRPr="00963F5A">
        <w:rPr>
          <w:sz w:val="24"/>
          <w:lang w:val="sq-AL"/>
        </w:rPr>
        <w:t xml:space="preserve"> dhe as nuk e obligon Projektin të paguajë për kostot e bëra në përgatitjen dhe </w:t>
      </w:r>
      <w:r w:rsidR="000C4997" w:rsidRPr="00963F5A">
        <w:rPr>
          <w:sz w:val="24"/>
          <w:lang w:val="sq-AL"/>
        </w:rPr>
        <w:t>dorëzimin e një aplikimi. Më tej, Aktiviteti USAID Kosovo Compete</w:t>
      </w:r>
      <w:r w:rsidRPr="00963F5A">
        <w:rPr>
          <w:sz w:val="24"/>
          <w:lang w:val="sq-AL"/>
        </w:rPr>
        <w:t xml:space="preserve"> rezervon të drejtën të refuzojë n</w:t>
      </w:r>
      <w:r w:rsidR="000C4997" w:rsidRPr="00963F5A">
        <w:rPr>
          <w:sz w:val="24"/>
          <w:lang w:val="sq-AL"/>
        </w:rPr>
        <w:t>donjë ose të gjitha aplikimet</w:t>
      </w:r>
      <w:r w:rsidRPr="00963F5A">
        <w:rPr>
          <w:sz w:val="24"/>
          <w:lang w:val="sq-AL"/>
        </w:rPr>
        <w:t xml:space="preserve"> e pranuara nëse një veprim i tillë konsiderohet të jetë në interesin më të mirë të Qeverisë së SHBA-së. Aplikimet do</w:t>
      </w:r>
      <w:r w:rsidR="000C4997" w:rsidRPr="00963F5A">
        <w:rPr>
          <w:sz w:val="24"/>
          <w:lang w:val="sq-AL"/>
        </w:rPr>
        <w:t>rëzohen me rrezikun e aplikuesit</w:t>
      </w:r>
      <w:r w:rsidRPr="00963F5A">
        <w:rPr>
          <w:sz w:val="24"/>
          <w:lang w:val="sq-AL"/>
        </w:rPr>
        <w:t>; nëse rretha</w:t>
      </w:r>
      <w:r w:rsidR="000C4997" w:rsidRPr="00963F5A">
        <w:rPr>
          <w:sz w:val="24"/>
          <w:lang w:val="sq-AL"/>
        </w:rPr>
        <w:t>nat pengojnë marrjen e një granti</w:t>
      </w:r>
      <w:r w:rsidRPr="00963F5A">
        <w:rPr>
          <w:sz w:val="24"/>
          <w:lang w:val="sq-AL"/>
        </w:rPr>
        <w:t>, të gjitha shpenzimet e përgatit</w:t>
      </w:r>
      <w:r w:rsidR="000C4997" w:rsidRPr="00963F5A">
        <w:rPr>
          <w:sz w:val="24"/>
          <w:lang w:val="sq-AL"/>
        </w:rPr>
        <w:t>jes dhe dorëzimit janë përgjegjësi e aplikuesit</w:t>
      </w:r>
      <w:r w:rsidR="00E504EA" w:rsidRPr="00963F5A">
        <w:rPr>
          <w:sz w:val="24"/>
          <w:lang w:val="sq-AL"/>
        </w:rPr>
        <w:t>.</w:t>
      </w:r>
      <w:bookmarkEnd w:id="4"/>
    </w:p>
    <w:p w14:paraId="3E59C27B" w14:textId="05631D21" w:rsidR="00E504EA" w:rsidRPr="00963F5A" w:rsidRDefault="000C4997" w:rsidP="000C4997">
      <w:pPr>
        <w:pStyle w:val="NoSpacing"/>
        <w:spacing w:after="240"/>
        <w:rPr>
          <w:sz w:val="24"/>
          <w:lang w:val="sq-AL"/>
        </w:rPr>
      </w:pPr>
      <w:bookmarkStart w:id="5" w:name="_Hlk133266974"/>
      <w:bookmarkStart w:id="6" w:name="_Hlk508369098"/>
      <w:r w:rsidRPr="00963F5A">
        <w:rPr>
          <w:sz w:val="24"/>
          <w:lang w:val="sq-AL"/>
        </w:rPr>
        <w:t>Aplikuesit duhet t’i dorëzojnë pyetjet lidhur me këtë KPA me shkrim përmes email-it në</w:t>
      </w:r>
      <w:r w:rsidR="00E504EA" w:rsidRPr="00963F5A">
        <w:rPr>
          <w:sz w:val="24"/>
          <w:lang w:val="sq-AL"/>
        </w:rPr>
        <w:t xml:space="preserve"> </w:t>
      </w:r>
      <w:hyperlink r:id="rId9" w:history="1">
        <w:r w:rsidR="00AC2A41" w:rsidRPr="00963F5A">
          <w:rPr>
            <w:rStyle w:val="Hyperlink"/>
            <w:rFonts w:cs="Arial"/>
            <w:b/>
            <w:sz w:val="24"/>
            <w:lang w:val="sq-AL"/>
          </w:rPr>
          <w:t>grants@kosovocompete.org</w:t>
        </w:r>
      </w:hyperlink>
      <w:r w:rsidR="009930DF" w:rsidRPr="00963F5A">
        <w:rPr>
          <w:sz w:val="24"/>
          <w:lang w:val="sq-AL"/>
        </w:rPr>
        <w:t>.</w:t>
      </w:r>
      <w:r w:rsidR="00E504EA" w:rsidRPr="00963F5A">
        <w:rPr>
          <w:sz w:val="24"/>
          <w:lang w:val="sq-AL"/>
        </w:rPr>
        <w:t xml:space="preserve"> </w:t>
      </w:r>
      <w:r w:rsidRPr="00963F5A">
        <w:rPr>
          <w:sz w:val="24"/>
          <w:lang w:val="sq-AL"/>
        </w:rPr>
        <w:t xml:space="preserve">Afati i fundit për pranimin e kërkesave për sqarime/shpjegime është e hënë, </w:t>
      </w:r>
      <w:r w:rsidR="00D112DC" w:rsidRPr="00963F5A">
        <w:rPr>
          <w:sz w:val="24"/>
          <w:lang w:val="sq-AL"/>
        </w:rPr>
        <w:t>5 qershor</w:t>
      </w:r>
      <w:r w:rsidRPr="00963F5A">
        <w:rPr>
          <w:sz w:val="24"/>
          <w:lang w:val="sq-AL"/>
        </w:rPr>
        <w:t xml:space="preserve"> 2023, në ora 17:00 sipas kohës lokale. Pas kësaj date nuk do të pranohet asnjë pyetje. Për aplikuesit e interesuar do të mbahet një sesion informues të </w:t>
      </w:r>
      <w:r w:rsidR="00617827" w:rsidRPr="00963F5A">
        <w:rPr>
          <w:sz w:val="24"/>
          <w:lang w:val="sq-AL"/>
        </w:rPr>
        <w:t>martën</w:t>
      </w:r>
      <w:r w:rsidRPr="00963F5A">
        <w:rPr>
          <w:sz w:val="24"/>
          <w:lang w:val="sq-AL"/>
        </w:rPr>
        <w:t xml:space="preserve">, më </w:t>
      </w:r>
      <w:r w:rsidR="00D112DC" w:rsidRPr="00963F5A">
        <w:rPr>
          <w:sz w:val="24"/>
          <w:lang w:val="sq-AL"/>
        </w:rPr>
        <w:t>30</w:t>
      </w:r>
      <w:r w:rsidRPr="00963F5A">
        <w:rPr>
          <w:sz w:val="24"/>
          <w:lang w:val="sq-AL"/>
        </w:rPr>
        <w:t xml:space="preserve"> maj 2023, nga ora 11:00-12:30, në zyrën e USAID Kosovo Compete në Prishtinë, Kosovë (e dhënë më poshtë). Sesioni informues mund të ndiqet edhe në mënyrë virtuale përmes linkut </w:t>
      </w:r>
      <w:r w:rsidR="00D112DC" w:rsidRPr="00963F5A">
        <w:rPr>
          <w:sz w:val="24"/>
          <w:lang w:val="sq-AL"/>
        </w:rPr>
        <w:t xml:space="preserve">në </w:t>
      </w:r>
      <w:hyperlink r:id="rId10" w:history="1">
        <w:r w:rsidR="00D112DC" w:rsidRPr="00963F5A">
          <w:rPr>
            <w:rStyle w:val="Hyperlink"/>
            <w:sz w:val="24"/>
            <w:lang w:val="sq-AL"/>
          </w:rPr>
          <w:t>Microsoft Teams</w:t>
        </w:r>
        <w:bookmarkEnd w:id="5"/>
      </w:hyperlink>
      <w:r w:rsidR="00D112DC" w:rsidRPr="00963F5A">
        <w:rPr>
          <w:sz w:val="24"/>
          <w:lang w:val="sq-AL"/>
        </w:rPr>
        <w:t>.</w:t>
      </w:r>
      <w:r w:rsidR="003740C5" w:rsidRPr="00963F5A">
        <w:rPr>
          <w:sz w:val="24"/>
          <w:lang w:val="sq-AL"/>
        </w:rPr>
        <w:t xml:space="preserve"> </w:t>
      </w:r>
      <w:r w:rsidR="009930DF" w:rsidRPr="00963F5A">
        <w:rPr>
          <w:sz w:val="24"/>
          <w:lang w:val="sq-AL"/>
        </w:rPr>
        <w:t xml:space="preserve"> </w:t>
      </w:r>
    </w:p>
    <w:p w14:paraId="36F1C861" w14:textId="5E159B10" w:rsidR="00BE3D95" w:rsidRPr="00963F5A" w:rsidRDefault="00BE2F7C" w:rsidP="00AC2A41">
      <w:pPr>
        <w:pStyle w:val="NoSpacing"/>
        <w:spacing w:after="240"/>
        <w:rPr>
          <w:sz w:val="24"/>
          <w:lang w:val="sq-AL"/>
        </w:rPr>
      </w:pPr>
      <w:bookmarkStart w:id="7" w:name="_Hlk133267222"/>
      <w:bookmarkStart w:id="8" w:name="_Hlk508367730"/>
      <w:bookmarkEnd w:id="6"/>
      <w:r w:rsidRPr="00963F5A">
        <w:rPr>
          <w:sz w:val="24"/>
          <w:lang w:val="sq-AL"/>
        </w:rPr>
        <w:t>A</w:t>
      </w:r>
      <w:r w:rsidR="000C4997" w:rsidRPr="00963F5A">
        <w:rPr>
          <w:sz w:val="24"/>
          <w:lang w:val="sq-AL"/>
        </w:rPr>
        <w:t>plikuesit duhet t’i dorëzojnë aplikimet përmes email-it në</w:t>
      </w:r>
      <w:r w:rsidR="00417EBD" w:rsidRPr="00963F5A">
        <w:rPr>
          <w:sz w:val="24"/>
          <w:lang w:val="sq-AL"/>
        </w:rPr>
        <w:t xml:space="preserve"> </w:t>
      </w:r>
      <w:hyperlink r:id="rId11" w:history="1">
        <w:r w:rsidR="00417EBD" w:rsidRPr="00963F5A">
          <w:rPr>
            <w:rStyle w:val="Hyperlink"/>
            <w:color w:val="auto"/>
            <w:sz w:val="24"/>
            <w:lang w:val="sq-AL"/>
          </w:rPr>
          <w:t>grants@kosovocompete.org</w:t>
        </w:r>
      </w:hyperlink>
      <w:r w:rsidR="00417EBD" w:rsidRPr="00963F5A">
        <w:rPr>
          <w:sz w:val="24"/>
          <w:lang w:val="sq-AL"/>
        </w:rPr>
        <w:t xml:space="preserve"> </w:t>
      </w:r>
      <w:r w:rsidR="000C4997" w:rsidRPr="00963F5A">
        <w:rPr>
          <w:rFonts w:eastAsia="Calibri"/>
          <w:sz w:val="24"/>
          <w:lang w:val="sq-AL"/>
        </w:rPr>
        <w:t>me titullin</w:t>
      </w:r>
      <w:r w:rsidR="00417EBD" w:rsidRPr="00963F5A">
        <w:rPr>
          <w:rFonts w:eastAsia="Calibri"/>
          <w:sz w:val="24"/>
          <w:lang w:val="sq-AL"/>
        </w:rPr>
        <w:t xml:space="preserve"> </w:t>
      </w:r>
      <w:r w:rsidRPr="00963F5A">
        <w:rPr>
          <w:sz w:val="24"/>
          <w:u w:val="single"/>
          <w:lang w:val="sq-AL"/>
        </w:rPr>
        <w:t>RFA#0</w:t>
      </w:r>
      <w:r w:rsidR="00AC2A41" w:rsidRPr="00963F5A">
        <w:rPr>
          <w:sz w:val="24"/>
          <w:u w:val="single"/>
          <w:lang w:val="sq-AL"/>
        </w:rPr>
        <w:t>2</w:t>
      </w:r>
      <w:r w:rsidRPr="00963F5A">
        <w:rPr>
          <w:sz w:val="24"/>
          <w:u w:val="single"/>
          <w:lang w:val="sq-AL"/>
        </w:rPr>
        <w:t>-20</w:t>
      </w:r>
      <w:r w:rsidR="005F4591" w:rsidRPr="00963F5A">
        <w:rPr>
          <w:sz w:val="24"/>
          <w:u w:val="single"/>
          <w:lang w:val="sq-AL"/>
        </w:rPr>
        <w:t>2</w:t>
      </w:r>
      <w:r w:rsidR="00C417EE" w:rsidRPr="00963F5A">
        <w:rPr>
          <w:sz w:val="24"/>
          <w:u w:val="single"/>
          <w:lang w:val="sq-AL"/>
        </w:rPr>
        <w:t>3</w:t>
      </w:r>
      <w:r w:rsidR="000C4997" w:rsidRPr="00963F5A">
        <w:rPr>
          <w:sz w:val="24"/>
          <w:lang w:val="sq-AL"/>
        </w:rPr>
        <w:t xml:space="preserve">. Data e fundit për dorëzimin e aplikimeve është </w:t>
      </w:r>
      <w:r w:rsidR="000C4997" w:rsidRPr="00963F5A">
        <w:rPr>
          <w:b/>
          <w:sz w:val="24"/>
          <w:lang w:val="sq-AL"/>
        </w:rPr>
        <w:t xml:space="preserve">e hënë, </w:t>
      </w:r>
      <w:r w:rsidR="00D112DC" w:rsidRPr="00963F5A">
        <w:rPr>
          <w:b/>
          <w:sz w:val="24"/>
          <w:lang w:val="sq-AL"/>
        </w:rPr>
        <w:t>19 qershor</w:t>
      </w:r>
      <w:r w:rsidR="000C4997" w:rsidRPr="00963F5A">
        <w:rPr>
          <w:b/>
          <w:sz w:val="24"/>
          <w:lang w:val="sq-AL"/>
        </w:rPr>
        <w:t xml:space="preserve"> 2023</w:t>
      </w:r>
      <w:r w:rsidR="000C4997" w:rsidRPr="00963F5A">
        <w:rPr>
          <w:sz w:val="24"/>
          <w:lang w:val="sq-AL"/>
        </w:rPr>
        <w:t xml:space="preserve"> dhe koha e fundit për dorëzimin e aplikimeve është 17:00 sipas kohës lokale. Aplikimet e vonuara nuk do të merren parasysh</w:t>
      </w:r>
      <w:r w:rsidRPr="00963F5A">
        <w:rPr>
          <w:sz w:val="24"/>
          <w:lang w:val="sq-AL"/>
        </w:rPr>
        <w:t>.</w:t>
      </w:r>
      <w:bookmarkEnd w:id="7"/>
      <w:bookmarkEnd w:id="8"/>
    </w:p>
    <w:p w14:paraId="6482F8F3" w14:textId="5A42815B" w:rsidR="00AC2A41" w:rsidRPr="00963F5A" w:rsidRDefault="000C4997" w:rsidP="00AC2A41">
      <w:pPr>
        <w:pStyle w:val="Non-TOCH3"/>
        <w:spacing w:before="120" w:after="120" w:line="276" w:lineRule="auto"/>
        <w:rPr>
          <w:rFonts w:ascii="Arial" w:hAnsi="Arial" w:cs="Arial"/>
          <w:color w:val="auto"/>
          <w:szCs w:val="24"/>
          <w:u w:val="single"/>
          <w:lang w:val="sq-AL"/>
        </w:rPr>
      </w:pPr>
      <w:r w:rsidRPr="00963F5A">
        <w:rPr>
          <w:rFonts w:ascii="Arial" w:hAnsi="Arial" w:cs="Arial"/>
          <w:color w:val="auto"/>
          <w:szCs w:val="24"/>
          <w:u w:val="single"/>
          <w:lang w:val="sq-AL"/>
        </w:rPr>
        <w:t>Kapitulli</w:t>
      </w:r>
      <w:r w:rsidR="00E504EA" w:rsidRPr="00963F5A">
        <w:rPr>
          <w:rFonts w:ascii="Arial" w:hAnsi="Arial" w:cs="Arial"/>
          <w:color w:val="auto"/>
          <w:szCs w:val="24"/>
          <w:u w:val="single"/>
          <w:lang w:val="sq-AL"/>
        </w:rPr>
        <w:t xml:space="preserve"> 1 – </w:t>
      </w:r>
      <w:bookmarkStart w:id="9" w:name="_Hlk133267342"/>
      <w:r w:rsidRPr="00963F5A">
        <w:rPr>
          <w:rFonts w:ascii="Arial" w:hAnsi="Arial" w:cs="Arial"/>
          <w:color w:val="auto"/>
          <w:szCs w:val="24"/>
          <w:u w:val="single"/>
          <w:lang w:val="sq-AL"/>
        </w:rPr>
        <w:t>Përshkrimi i mundësisë për financim</w:t>
      </w:r>
    </w:p>
    <w:p w14:paraId="482A8779" w14:textId="16333013" w:rsidR="00BE3D95" w:rsidRPr="00963F5A" w:rsidRDefault="000C4997" w:rsidP="00AC2A41">
      <w:pPr>
        <w:pStyle w:val="NoSpacing"/>
        <w:spacing w:after="240"/>
        <w:rPr>
          <w:b/>
          <w:bCs/>
          <w:i/>
          <w:iCs/>
          <w:sz w:val="24"/>
          <w:lang w:val="sq-AL"/>
        </w:rPr>
      </w:pPr>
      <w:r w:rsidRPr="00963F5A">
        <w:rPr>
          <w:b/>
          <w:bCs/>
          <w:i/>
          <w:iCs/>
          <w:sz w:val="24"/>
          <w:lang w:val="sq-AL"/>
        </w:rPr>
        <w:t xml:space="preserve">Qëllimi </w:t>
      </w:r>
    </w:p>
    <w:p w14:paraId="3E0F4195" w14:textId="2FA8C792" w:rsidR="00E028AD" w:rsidRPr="00963F5A" w:rsidRDefault="000C4997" w:rsidP="00E028AD">
      <w:pPr>
        <w:rPr>
          <w:rFonts w:ascii="Arial" w:hAnsi="Arial" w:cs="Arial"/>
          <w:szCs w:val="24"/>
          <w:lang w:val="sq-AL"/>
        </w:rPr>
      </w:pPr>
      <w:r w:rsidRPr="00963F5A">
        <w:rPr>
          <w:rFonts w:ascii="Arial" w:hAnsi="Arial"/>
          <w:szCs w:val="24"/>
          <w:lang w:val="sq-AL" w:eastAsia="en-US"/>
        </w:rPr>
        <w:t xml:space="preserve">Aktiviteti USAID Kosovo Compete planifikon të japë grante për organizatat për ta rritur eksportin e kompanive kosovare të përpunimit të ushqimit. Qëllimi i aktiviteteve të grantit </w:t>
      </w:r>
      <w:r w:rsidRPr="00963F5A">
        <w:rPr>
          <w:rFonts w:ascii="Arial" w:hAnsi="Arial"/>
          <w:szCs w:val="24"/>
          <w:lang w:val="sq-AL" w:eastAsia="en-US"/>
        </w:rPr>
        <w:lastRenderedPageBreak/>
        <w:t>është i trefishtë: (i) të krijohet  një prani e fuqishme në tregjet ndërkombëtare për produktet e përpunuara ushqimore të Kosovës, (ii) të rriten shitjet për përpunuesit e ushqimit në Kosovë dhe (iii) të arrihet rritja e qëndrueshme për kompanitë e përpunimit të ushqimit në Kosovë.</w:t>
      </w:r>
      <w:bookmarkEnd w:id="9"/>
    </w:p>
    <w:p w14:paraId="101067BE" w14:textId="7C8AA5B9" w:rsidR="00BE3D95" w:rsidRPr="00963F5A" w:rsidRDefault="000C4997" w:rsidP="00AC2A41">
      <w:pPr>
        <w:pStyle w:val="NoSpacing"/>
        <w:spacing w:after="240"/>
        <w:rPr>
          <w:b/>
          <w:bCs/>
          <w:i/>
          <w:iCs/>
          <w:sz w:val="24"/>
          <w:lang w:val="sq-AL"/>
        </w:rPr>
      </w:pPr>
      <w:r w:rsidRPr="00963F5A">
        <w:rPr>
          <w:b/>
          <w:bCs/>
          <w:i/>
          <w:iCs/>
          <w:sz w:val="24"/>
          <w:lang w:val="sq-AL"/>
        </w:rPr>
        <w:t>Informata të përgjithshme</w:t>
      </w:r>
    </w:p>
    <w:p w14:paraId="7CF87360" w14:textId="69BF52F2" w:rsidR="00D15171" w:rsidRPr="00963F5A" w:rsidRDefault="000B182B" w:rsidP="00B05F88">
      <w:pPr>
        <w:spacing w:before="0"/>
        <w:rPr>
          <w:rFonts w:ascii="Arial" w:hAnsi="Arial"/>
          <w:szCs w:val="24"/>
          <w:lang w:val="sq-AL" w:eastAsia="en-US"/>
        </w:rPr>
      </w:pPr>
      <w:r w:rsidRPr="00963F5A">
        <w:rPr>
          <w:rFonts w:ascii="Arial" w:hAnsi="Arial"/>
          <w:szCs w:val="24"/>
          <w:lang w:val="sq-AL" w:eastAsia="en-US"/>
        </w:rPr>
        <w:t>USAID</w:t>
      </w:r>
      <w:r w:rsidR="002068B1" w:rsidRPr="00963F5A">
        <w:rPr>
          <w:rFonts w:ascii="Arial" w:hAnsi="Arial"/>
          <w:szCs w:val="24"/>
          <w:lang w:val="sq-AL" w:eastAsia="en-US"/>
        </w:rPr>
        <w:t xml:space="preserve"> </w:t>
      </w:r>
      <w:r w:rsidR="000C4997" w:rsidRPr="00963F5A">
        <w:rPr>
          <w:rFonts w:ascii="Arial" w:hAnsi="Arial"/>
          <w:szCs w:val="24"/>
          <w:lang w:val="sq-AL" w:eastAsia="en-US"/>
        </w:rPr>
        <w:t xml:space="preserve">Kosovo Compete është projekt pesëvjeçar (2020-2025) i financuar nga USAID dhe i zbatuar nga DT Global USA, Ltd. Qëllimi i Aktivitetit është të promovohen sistemet e qëndrueshme, të pavarura dhe të lehtësohet konkurrueshmëria e përmirësuar e sektorit privat në tregjet vendore, rajonale dhe globale. </w:t>
      </w:r>
      <w:r w:rsidR="00B05F88" w:rsidRPr="00963F5A">
        <w:rPr>
          <w:rFonts w:ascii="Arial" w:hAnsi="Arial"/>
          <w:szCs w:val="24"/>
          <w:lang w:val="sq-AL" w:eastAsia="en-US"/>
        </w:rPr>
        <w:t xml:space="preserve">Compete përdor një qasje të </w:t>
      </w:r>
      <w:r w:rsidR="00963F5A">
        <w:rPr>
          <w:rFonts w:ascii="Arial" w:hAnsi="Arial"/>
          <w:szCs w:val="24"/>
          <w:lang w:val="sq-AL" w:eastAsia="en-US"/>
        </w:rPr>
        <w:t xml:space="preserve">zhvillimit të </w:t>
      </w:r>
      <w:r w:rsidR="00B05F88" w:rsidRPr="00963F5A">
        <w:rPr>
          <w:rFonts w:ascii="Arial" w:hAnsi="Arial"/>
          <w:szCs w:val="24"/>
          <w:lang w:val="sq-AL" w:eastAsia="en-US"/>
        </w:rPr>
        <w:t xml:space="preserve">sistemeve të tregjeve e </w:t>
      </w:r>
      <w:r w:rsidR="00617827" w:rsidRPr="00963F5A">
        <w:rPr>
          <w:rFonts w:ascii="Arial" w:hAnsi="Arial"/>
          <w:szCs w:val="24"/>
          <w:lang w:val="sq-AL" w:eastAsia="en-US"/>
        </w:rPr>
        <w:t>harmonizuar me Politikën e USAID-it</w:t>
      </w:r>
      <w:r w:rsidR="00B05F88" w:rsidRPr="00963F5A">
        <w:rPr>
          <w:rFonts w:ascii="Arial" w:hAnsi="Arial"/>
          <w:szCs w:val="24"/>
          <w:lang w:val="sq-AL" w:eastAsia="en-US"/>
        </w:rPr>
        <w:t xml:space="preserve"> për Angazhimin e Sektorit Privat, e cila ka për synim ta përkrah përmirësimin në konkurrueshmërinë e eksportit në sektorët e synuar të përpunimit të drurit, përpunimit të ushqimit dhe TIK-ut. Objektivat e pritshëm të Compete në të tre sektorët janë</w:t>
      </w:r>
      <w:r w:rsidR="00D15171" w:rsidRPr="00963F5A">
        <w:rPr>
          <w:rFonts w:ascii="Arial" w:hAnsi="Arial"/>
          <w:szCs w:val="24"/>
          <w:lang w:val="sq-AL" w:eastAsia="en-US"/>
        </w:rPr>
        <w:t>:</w:t>
      </w:r>
    </w:p>
    <w:p w14:paraId="626F1D30" w14:textId="63D3AF75" w:rsidR="00D15171" w:rsidRPr="00963F5A" w:rsidRDefault="00B05F88" w:rsidP="00D15171">
      <w:pPr>
        <w:pStyle w:val="ListParagraph"/>
        <w:numPr>
          <w:ilvl w:val="0"/>
          <w:numId w:val="47"/>
        </w:numPr>
        <w:jc w:val="left"/>
        <w:rPr>
          <w:rFonts w:ascii="Arial" w:eastAsia="Times New Roman" w:hAnsi="Arial"/>
          <w:sz w:val="24"/>
          <w:szCs w:val="24"/>
          <w:lang w:val="sq-AL"/>
        </w:rPr>
      </w:pPr>
      <w:r w:rsidRPr="00963F5A">
        <w:rPr>
          <w:rFonts w:ascii="Arial" w:eastAsia="Times New Roman" w:hAnsi="Arial"/>
          <w:sz w:val="24"/>
          <w:szCs w:val="24"/>
          <w:lang w:val="sq-AL"/>
        </w:rPr>
        <w:t>Sistemet e tregjeve janë më të përforcuara për ta rritur konkurrueshmërinë e sektorëve</w:t>
      </w:r>
      <w:r w:rsidR="00D15171" w:rsidRPr="00963F5A">
        <w:rPr>
          <w:rFonts w:ascii="Arial" w:eastAsia="Times New Roman" w:hAnsi="Arial"/>
          <w:sz w:val="24"/>
          <w:szCs w:val="24"/>
          <w:lang w:val="sq-AL"/>
        </w:rPr>
        <w:t>;</w:t>
      </w:r>
      <w:r w:rsidRPr="00963F5A">
        <w:rPr>
          <w:rFonts w:ascii="Arial" w:eastAsia="Times New Roman" w:hAnsi="Arial"/>
          <w:sz w:val="24"/>
          <w:szCs w:val="24"/>
          <w:lang w:val="sq-AL"/>
        </w:rPr>
        <w:t xml:space="preserve"> dhe</w:t>
      </w:r>
      <w:r w:rsidR="00D15171" w:rsidRPr="00963F5A">
        <w:rPr>
          <w:rFonts w:ascii="Arial" w:eastAsia="Times New Roman" w:hAnsi="Arial"/>
          <w:sz w:val="24"/>
          <w:szCs w:val="24"/>
          <w:lang w:val="sq-AL"/>
        </w:rPr>
        <w:t xml:space="preserve"> </w:t>
      </w:r>
    </w:p>
    <w:p w14:paraId="7EC3CFBB" w14:textId="2A1CBA68" w:rsidR="00BE3D95" w:rsidRPr="00963F5A" w:rsidRDefault="00B05F88" w:rsidP="00BE3D95">
      <w:pPr>
        <w:pStyle w:val="ListParagraph"/>
        <w:numPr>
          <w:ilvl w:val="0"/>
          <w:numId w:val="47"/>
        </w:numPr>
        <w:spacing w:after="240"/>
        <w:jc w:val="left"/>
        <w:rPr>
          <w:rFonts w:ascii="Arial" w:eastAsia="Times New Roman" w:hAnsi="Arial"/>
          <w:sz w:val="24"/>
          <w:szCs w:val="24"/>
          <w:lang w:val="sq-AL"/>
        </w:rPr>
      </w:pPr>
      <w:r w:rsidRPr="00963F5A">
        <w:rPr>
          <w:rFonts w:ascii="Arial" w:eastAsia="Times New Roman" w:hAnsi="Arial"/>
          <w:sz w:val="24"/>
          <w:szCs w:val="24"/>
          <w:lang w:val="sq-AL"/>
        </w:rPr>
        <w:t>Akterët e tregjeve në kuadër të këtyre sistemeve të tregjeve janë më produktivë dhe më konkurrues</w:t>
      </w:r>
      <w:r w:rsidR="00D15171" w:rsidRPr="00963F5A">
        <w:rPr>
          <w:rFonts w:ascii="Arial" w:eastAsia="Times New Roman" w:hAnsi="Arial"/>
          <w:sz w:val="24"/>
          <w:szCs w:val="24"/>
          <w:lang w:val="sq-AL"/>
        </w:rPr>
        <w:t xml:space="preserve">. </w:t>
      </w:r>
    </w:p>
    <w:p w14:paraId="134F5936" w14:textId="1497A3BD" w:rsidR="008034C0" w:rsidRPr="00963F5A" w:rsidRDefault="00B05F88" w:rsidP="00B05F88">
      <w:pPr>
        <w:pStyle w:val="NoSpacing"/>
        <w:spacing w:after="240"/>
        <w:rPr>
          <w:sz w:val="24"/>
          <w:lang w:val="sq-AL"/>
        </w:rPr>
      </w:pPr>
      <w:r w:rsidRPr="00963F5A">
        <w:rPr>
          <w:sz w:val="24"/>
          <w:lang w:val="sq-AL"/>
        </w:rPr>
        <w:t>Qëllimi i kësaj KPA</w:t>
      </w:r>
      <w:r w:rsidR="004168D5" w:rsidRPr="00963F5A">
        <w:rPr>
          <w:sz w:val="24"/>
          <w:lang w:val="sq-AL"/>
        </w:rPr>
        <w:t>-je</w:t>
      </w:r>
      <w:r w:rsidRPr="00963F5A">
        <w:rPr>
          <w:sz w:val="24"/>
          <w:lang w:val="sq-AL"/>
        </w:rPr>
        <w:t xml:space="preserve"> është të kërkohen aplikime nga aplikuesit e kualifikuar për përmirësimin dhe rritjen e eksportit të kompanive kosovare të përpunimit të ushqimit në tregjet ndërkombëtare.</w:t>
      </w:r>
    </w:p>
    <w:p w14:paraId="5A7C0CA0" w14:textId="39C47D96" w:rsidR="00AC2A41" w:rsidRPr="00963F5A" w:rsidRDefault="00B05F88" w:rsidP="00AC2A41">
      <w:pPr>
        <w:pStyle w:val="NoSpacing"/>
        <w:spacing w:after="240"/>
        <w:rPr>
          <w:sz w:val="24"/>
          <w:lang w:val="sq-AL"/>
        </w:rPr>
      </w:pPr>
      <w:r w:rsidRPr="00963F5A">
        <w:rPr>
          <w:sz w:val="24"/>
          <w:lang w:val="sq-AL"/>
        </w:rPr>
        <w:t xml:space="preserve">Përpunuesit </w:t>
      </w:r>
      <w:r w:rsidR="00963F5A">
        <w:rPr>
          <w:sz w:val="24"/>
          <w:lang w:val="sq-AL"/>
        </w:rPr>
        <w:t>e ushqimit në Kosovë</w:t>
      </w:r>
      <w:r w:rsidRPr="00963F5A">
        <w:rPr>
          <w:sz w:val="24"/>
          <w:lang w:val="sq-AL"/>
        </w:rPr>
        <w:t xml:space="preserve"> kanë rritur praninë e tyre në tregjet ndërkombëtare. Në vitet e fundit, kompanitë kosovare të përpunimit të ushqimit kanë bërë përparim të konsiderueshëm në investimin drejt modernizimit të teknologjive të tyre për të përmirësuar prodhimin dhe promovimin e produkteve të tyre në tregjet ndërkombëtare, por ka ende shumë punë për të bërë. Është e rëndësishme që prodhuesit kosovarë të jenë përherë të pranishëm në tregjet ndërkombëtare pasi kjo do t'u mundësojë atyre të krijojnë marrëdhënie afatgjata me klientët, t’i kuptojnë nevojat dhe preferencat e tyre dhe t’i përshtatin produktet për t’i përmbushur kërkesat e tyre. Duke vepruar kështu, ata do të jenë në gjendje të krijojnë një prani të fuqishme të markës në tregjet ndërkombëtare, e cila do ta rrisë reputacionin dhe besueshmërinë e tyre</w:t>
      </w:r>
      <w:r w:rsidR="00C417EE" w:rsidRPr="00963F5A">
        <w:rPr>
          <w:sz w:val="24"/>
          <w:lang w:val="sq-AL"/>
        </w:rPr>
        <w:t>.</w:t>
      </w:r>
    </w:p>
    <w:p w14:paraId="02479869" w14:textId="307BA8C4" w:rsidR="00AC2A41" w:rsidRPr="00963F5A" w:rsidRDefault="00B05F88" w:rsidP="00AC2A41">
      <w:pPr>
        <w:pStyle w:val="NoSpacing"/>
        <w:spacing w:after="240"/>
        <w:rPr>
          <w:sz w:val="24"/>
          <w:lang w:val="sq-AL"/>
        </w:rPr>
      </w:pPr>
      <w:r w:rsidRPr="00963F5A">
        <w:rPr>
          <w:sz w:val="24"/>
          <w:lang w:val="sq-AL"/>
        </w:rPr>
        <w:t>Për më tepër, prania e përhershme në tregjet ndërkombëtare do t'iu mundësojë përpunuesve kosovarë që të lëvizin me trendet dhe zhvillimet më të fundit të tregut. Ata do të mund të mësojnë për teknologjitë e reja, praktikat më të mira dhe preferencat e reja të konsumatorëve. Këto njohuri do t'iu ndihmojnë në përmirësimin e produkteve të tyre, të sjellin risi dhe të qëndrojnë në krye të konkurrencës.</w:t>
      </w:r>
      <w:r w:rsidR="00617827" w:rsidRPr="00963F5A">
        <w:rPr>
          <w:sz w:val="24"/>
          <w:lang w:val="sq-AL"/>
        </w:rPr>
        <w:t xml:space="preserve"> Duke qëndruar në hap me trendet</w:t>
      </w:r>
      <w:r w:rsidRPr="00963F5A">
        <w:rPr>
          <w:sz w:val="24"/>
          <w:lang w:val="sq-AL"/>
        </w:rPr>
        <w:t xml:space="preserve"> më të fundit, ata do të jenë edhe më të pajisur për t'iu përgjigjur ndryshimeve në treg, për t'u përshtatur me rregulloret e reja dhe për ta kapërcyer çdo sfidë me të cilën mund të përballen.</w:t>
      </w:r>
    </w:p>
    <w:p w14:paraId="7EF52683" w14:textId="7A2F7235" w:rsidR="00AC2A41" w:rsidRPr="00963F5A" w:rsidRDefault="00B05F88" w:rsidP="00AC2A41">
      <w:pPr>
        <w:pStyle w:val="NoSpacing"/>
        <w:spacing w:after="240"/>
        <w:rPr>
          <w:sz w:val="24"/>
          <w:lang w:val="sq-AL"/>
        </w:rPr>
      </w:pPr>
      <w:r w:rsidRPr="00963F5A">
        <w:rPr>
          <w:sz w:val="24"/>
          <w:lang w:val="sq-AL"/>
        </w:rPr>
        <w:t xml:space="preserve">Një arsye tjetër e rëndësishme që përpunuesit </w:t>
      </w:r>
      <w:r w:rsidR="00BA34B5" w:rsidRPr="00963F5A">
        <w:rPr>
          <w:sz w:val="24"/>
          <w:lang w:val="sq-AL"/>
        </w:rPr>
        <w:t>kosovar të</w:t>
      </w:r>
      <w:r w:rsidRPr="00963F5A">
        <w:rPr>
          <w:sz w:val="24"/>
          <w:lang w:val="sq-AL"/>
        </w:rPr>
        <w:t xml:space="preserve"> ushqimit </w:t>
      </w:r>
      <w:r w:rsidR="00BA34B5" w:rsidRPr="00963F5A">
        <w:rPr>
          <w:sz w:val="24"/>
          <w:lang w:val="sq-AL"/>
        </w:rPr>
        <w:t xml:space="preserve">të jenë përherë </w:t>
      </w:r>
      <w:r w:rsidRPr="00963F5A">
        <w:rPr>
          <w:sz w:val="24"/>
          <w:lang w:val="sq-AL"/>
        </w:rPr>
        <w:t xml:space="preserve">të pranishëm në tregjet ndërkombëtare është krijimi i partneriteteve me kompani të tjera. Duke bashkëpunuar me biznese </w:t>
      </w:r>
      <w:r w:rsidR="00BA34B5" w:rsidRPr="00963F5A">
        <w:rPr>
          <w:sz w:val="24"/>
          <w:lang w:val="sq-AL"/>
        </w:rPr>
        <w:t>të tjera, ata mund të kenë qasje në tregje të reja, ta</w:t>
      </w:r>
      <w:r w:rsidRPr="00963F5A">
        <w:rPr>
          <w:sz w:val="24"/>
          <w:lang w:val="sq-AL"/>
        </w:rPr>
        <w:t xml:space="preserve"> </w:t>
      </w:r>
      <w:r w:rsidRPr="00963F5A">
        <w:rPr>
          <w:sz w:val="24"/>
          <w:lang w:val="sq-AL"/>
        </w:rPr>
        <w:lastRenderedPageBreak/>
        <w:t xml:space="preserve">zgjerojnë </w:t>
      </w:r>
      <w:r w:rsidR="00BA34B5" w:rsidRPr="00963F5A">
        <w:rPr>
          <w:sz w:val="24"/>
          <w:lang w:val="sq-AL"/>
        </w:rPr>
        <w:t>bazën e tyre të klientëve dhe t’i</w:t>
      </w:r>
      <w:r w:rsidRPr="00963F5A">
        <w:rPr>
          <w:sz w:val="24"/>
          <w:lang w:val="sq-AL"/>
        </w:rPr>
        <w:t xml:space="preserve"> rrisin të ardh</w:t>
      </w:r>
      <w:r w:rsidR="00BA34B5" w:rsidRPr="00963F5A">
        <w:rPr>
          <w:sz w:val="24"/>
          <w:lang w:val="sq-AL"/>
        </w:rPr>
        <w:t>urat e tyre dhe përfundimisht ta</w:t>
      </w:r>
      <w:r w:rsidRPr="00963F5A">
        <w:rPr>
          <w:sz w:val="24"/>
          <w:lang w:val="sq-AL"/>
        </w:rPr>
        <w:t xml:space="preserve"> </w:t>
      </w:r>
      <w:r w:rsidR="00BA34B5" w:rsidRPr="00963F5A">
        <w:rPr>
          <w:sz w:val="24"/>
          <w:lang w:val="sq-AL"/>
        </w:rPr>
        <w:t>përmirësojnë bazën e</w:t>
      </w:r>
      <w:r w:rsidRPr="00963F5A">
        <w:rPr>
          <w:sz w:val="24"/>
          <w:lang w:val="sq-AL"/>
        </w:rPr>
        <w:t xml:space="preserve"> ofertës</w:t>
      </w:r>
      <w:r w:rsidR="00BA34B5" w:rsidRPr="00963F5A">
        <w:rPr>
          <w:sz w:val="24"/>
          <w:lang w:val="sq-AL"/>
        </w:rPr>
        <w:t xml:space="preserve"> së tyre</w:t>
      </w:r>
      <w:r w:rsidRPr="00963F5A">
        <w:rPr>
          <w:sz w:val="24"/>
          <w:lang w:val="sq-AL"/>
        </w:rPr>
        <w:t xml:space="preserve"> du</w:t>
      </w:r>
      <w:r w:rsidR="00BA34B5" w:rsidRPr="00963F5A">
        <w:rPr>
          <w:sz w:val="24"/>
          <w:lang w:val="sq-AL"/>
        </w:rPr>
        <w:t>ke u shtrirë në prodhimin parësor</w:t>
      </w:r>
      <w:r w:rsidRPr="00963F5A">
        <w:rPr>
          <w:sz w:val="24"/>
          <w:lang w:val="sq-AL"/>
        </w:rPr>
        <w:t xml:space="preserve"> dhe fermerët. P</w:t>
      </w:r>
      <w:r w:rsidR="00BA34B5" w:rsidRPr="00963F5A">
        <w:rPr>
          <w:sz w:val="24"/>
          <w:lang w:val="sq-AL"/>
        </w:rPr>
        <w:t>o ashtu, p</w:t>
      </w:r>
      <w:r w:rsidRPr="00963F5A">
        <w:rPr>
          <w:sz w:val="24"/>
          <w:lang w:val="sq-AL"/>
        </w:rPr>
        <w:t xml:space="preserve">artneritetet </w:t>
      </w:r>
      <w:r w:rsidR="00BA34B5" w:rsidRPr="00963F5A">
        <w:rPr>
          <w:sz w:val="24"/>
          <w:lang w:val="sq-AL"/>
        </w:rPr>
        <w:t>mund t’iu ndihmojnë përpunuesve kosovarë të ushqimit që t’i</w:t>
      </w:r>
      <w:r w:rsidRPr="00963F5A">
        <w:rPr>
          <w:sz w:val="24"/>
          <w:lang w:val="sq-AL"/>
        </w:rPr>
        <w:t xml:space="preserve"> ndajnë njohuritë, burimet dhe ekspertizën, gjë që mund të çojë në inovacion, efikasitet dhe konkurrencë më të madhe.</w:t>
      </w:r>
    </w:p>
    <w:p w14:paraId="4E58279C" w14:textId="10F46417" w:rsidR="007F52DF" w:rsidRPr="00963F5A" w:rsidRDefault="00BA34B5" w:rsidP="00AC2A41">
      <w:pPr>
        <w:pStyle w:val="NoSpacing"/>
        <w:spacing w:after="240"/>
        <w:rPr>
          <w:b/>
          <w:bCs/>
          <w:i/>
          <w:iCs/>
          <w:sz w:val="24"/>
          <w:lang w:val="sq-AL"/>
        </w:rPr>
      </w:pPr>
      <w:r w:rsidRPr="00963F5A">
        <w:rPr>
          <w:sz w:val="24"/>
          <w:lang w:val="sq-AL"/>
        </w:rPr>
        <w:t>Dhe e fundit, prania e përhershme në tregjet ndërkombëtare do t'iu ndihmojë kompanive kosovare të përpunimit të ushqimit ta promovojnë imazhin e tyre. Duke shfaqur produktet dhe shërbimet e tyre, ata do të mund ta shfaqin potencialin e Kosovës si destinacion i biznesit, të tërheqin investime të huaja dhe të krijojnë mundësi punësimi për popullsinë vendase. Nuk do të jenë vetëm prodhuesit kosovarë ata që do të përfitojnë nga kjo, por do të ketë edhe ndikim pozitiv në rritjen dhe zhvillimin e përgjithshëm ekonomik të vendit</w:t>
      </w:r>
      <w:r w:rsidR="009313AE" w:rsidRPr="00963F5A">
        <w:rPr>
          <w:sz w:val="24"/>
          <w:lang w:val="sq-AL"/>
        </w:rPr>
        <w:t>.</w:t>
      </w:r>
    </w:p>
    <w:p w14:paraId="64162EC8" w14:textId="6AEF6EBD" w:rsidR="00EA665C" w:rsidRPr="00963F5A" w:rsidRDefault="00BA34B5" w:rsidP="00AC2A41">
      <w:pPr>
        <w:pStyle w:val="NoSpacing"/>
        <w:spacing w:after="240"/>
        <w:rPr>
          <w:b/>
          <w:bCs/>
          <w:i/>
          <w:iCs/>
          <w:sz w:val="24"/>
          <w:lang w:val="sq-AL"/>
        </w:rPr>
      </w:pPr>
      <w:r w:rsidRPr="00963F5A">
        <w:rPr>
          <w:b/>
          <w:bCs/>
          <w:i/>
          <w:iCs/>
          <w:sz w:val="24"/>
          <w:lang w:val="sq-AL"/>
        </w:rPr>
        <w:t>Përshkrim i hollësishëm i programit</w:t>
      </w:r>
    </w:p>
    <w:p w14:paraId="42881108" w14:textId="2EAE124F" w:rsidR="0061005B" w:rsidRPr="00963F5A" w:rsidRDefault="00BA34B5" w:rsidP="00AC2A41">
      <w:pPr>
        <w:pStyle w:val="NoSpacing"/>
        <w:spacing w:after="240"/>
        <w:rPr>
          <w:sz w:val="24"/>
          <w:lang w:val="sq-AL"/>
        </w:rPr>
      </w:pPr>
      <w:bookmarkStart w:id="10" w:name="_Hlk508367985"/>
      <w:r w:rsidRPr="00963F5A">
        <w:rPr>
          <w:sz w:val="24"/>
          <w:lang w:val="sq-AL"/>
        </w:rPr>
        <w:t xml:space="preserve">Qëllimi i kësaj KPA është t’i mbështesë kompanitë kosovare në sektorin e ushqimit duke krijuar një prani afatgjate në tregjet ndërkombëtare. Për të arritur këtë, partneritetet ndërmjet kompanive konsiderohen të favorshme, pasi që prezantimet e përbashkëta mund të ndihmojnë në uljen e kostove dhe mundësojnë ekspozimin e një game më të gjerë të produkteve nga Kosova në një lokacion të vetëm. Përveç kësaj, kompanitë me bazë në diasporë mund të shërbejnë edhe si pikë e mirë hyrëse për t'iu mundësuar përpunuesve kosovarë të ushqimit të hyjnë në tregjet ndërkombëtare. Projekti po kërkon ta zbatojë një aktivitet ku tri ose më shumë grupe të kompanive prodhuese nga sektori i ushqimit krijojnë partneritet </w:t>
      </w:r>
      <w:r w:rsidRPr="00963F5A">
        <w:rPr>
          <w:b/>
          <w:i/>
          <w:sz w:val="24"/>
          <w:u w:val="single"/>
          <w:lang w:val="sq-AL"/>
        </w:rPr>
        <w:t>për t’i prezantuar së bashku produktet e tyre në një apo më shumë tregje ndërkombëtare</w:t>
      </w:r>
      <w:r w:rsidRPr="00963F5A">
        <w:rPr>
          <w:sz w:val="24"/>
          <w:lang w:val="sq-AL"/>
        </w:rPr>
        <w:t>.</w:t>
      </w:r>
      <w:r w:rsidRPr="00963F5A">
        <w:rPr>
          <w:b/>
          <w:sz w:val="24"/>
          <w:lang w:val="sq-AL"/>
        </w:rPr>
        <w:t xml:space="preserve"> </w:t>
      </w:r>
      <w:r w:rsidRPr="00963F5A">
        <w:rPr>
          <w:sz w:val="24"/>
          <w:lang w:val="sq-AL"/>
        </w:rPr>
        <w:t>Zbatimi i këtyre aktiviteteve është krijuar për të shërbyer si shembull për pjesën tjetër të industrisë dhe sektorët e industritë tjera ekonomike. Prandaj, qëllimi i projektit është të nxisë – me kalimin e kohës – një prani më të madhe të prodhuesve kosovarë në tregjet ndërkombëtare. Thënë më shkurt, një lëvizje drejt prezencës dhe ekspozimit më të madh të produkteve të Kosovës në qendrat kryesore ndërkombëtare</w:t>
      </w:r>
      <w:r w:rsidR="00476036" w:rsidRPr="00963F5A">
        <w:rPr>
          <w:sz w:val="24"/>
          <w:lang w:val="sq-AL"/>
        </w:rPr>
        <w:t xml:space="preserve">. </w:t>
      </w:r>
      <w:bookmarkEnd w:id="10"/>
    </w:p>
    <w:p w14:paraId="65E9C079" w14:textId="3F7075D5" w:rsidR="0007272C" w:rsidRPr="00963F5A" w:rsidRDefault="00BA34B5" w:rsidP="00AC2A41">
      <w:pPr>
        <w:pStyle w:val="NoSpacing"/>
        <w:spacing w:after="240"/>
        <w:rPr>
          <w:sz w:val="24"/>
          <w:lang w:val="sq-AL"/>
        </w:rPr>
      </w:pPr>
      <w:r w:rsidRPr="00963F5A">
        <w:rPr>
          <w:sz w:val="24"/>
          <w:lang w:val="sq-AL"/>
        </w:rPr>
        <w:t>Fushëveprimi specifik i granteve që do të dalin nga kjo KPA mund të përfshijë</w:t>
      </w:r>
      <w:r w:rsidR="00024762" w:rsidRPr="00963F5A">
        <w:rPr>
          <w:sz w:val="24"/>
          <w:lang w:val="sq-AL"/>
        </w:rPr>
        <w:t>:</w:t>
      </w:r>
    </w:p>
    <w:p w14:paraId="7EDBAC50" w14:textId="30B3FF1B" w:rsidR="00BA34B5" w:rsidRPr="00963F5A" w:rsidRDefault="00BA34B5" w:rsidP="00BA34B5">
      <w:pPr>
        <w:pStyle w:val="ListParagraph"/>
        <w:numPr>
          <w:ilvl w:val="0"/>
          <w:numId w:val="45"/>
        </w:numPr>
        <w:rPr>
          <w:rFonts w:ascii="Arial" w:hAnsi="Arial" w:cs="Arial"/>
          <w:sz w:val="24"/>
          <w:szCs w:val="24"/>
          <w:lang w:val="sq-AL"/>
        </w:rPr>
      </w:pPr>
      <w:r w:rsidRPr="00963F5A">
        <w:rPr>
          <w:rFonts w:ascii="Arial" w:hAnsi="Arial" w:cs="Arial"/>
          <w:sz w:val="24"/>
          <w:szCs w:val="24"/>
          <w:lang w:val="sq-AL"/>
        </w:rPr>
        <w:t>Rritja e pjesëmarrjes në tregu: Qëllimi kryesor për këto kompani do të ishte rritja e pjesëmarrjes së tyre në tregjet ndërkombëtare. Kjo mund të arrihet duke krijuar një identitet të fuqishëm si markë, duke promovuar produkte me cilësi të lartë dhe duke ofruar çmime konkurruese.</w:t>
      </w:r>
    </w:p>
    <w:p w14:paraId="7AB6BFD4" w14:textId="7995DBD1" w:rsidR="00A008C3" w:rsidRPr="00963F5A" w:rsidRDefault="00BA34B5" w:rsidP="00BA34B5">
      <w:pPr>
        <w:pStyle w:val="ListParagraph"/>
        <w:numPr>
          <w:ilvl w:val="0"/>
          <w:numId w:val="45"/>
        </w:numPr>
        <w:rPr>
          <w:rFonts w:ascii="Arial" w:hAnsi="Arial" w:cs="Arial"/>
          <w:sz w:val="24"/>
          <w:szCs w:val="24"/>
          <w:lang w:val="sq-AL"/>
        </w:rPr>
      </w:pPr>
      <w:r w:rsidRPr="00963F5A">
        <w:rPr>
          <w:rFonts w:ascii="Arial" w:hAnsi="Arial" w:cs="Arial"/>
          <w:sz w:val="24"/>
          <w:szCs w:val="24"/>
          <w:lang w:val="sq-AL"/>
        </w:rPr>
        <w:t>Diversifikimi i gamës së produkteve: Kompanitë mund të synojnë ta diversifikojnë gamën e produkteve të tyre për t'i përmbushur nevojat dhe preferencat e ndryshme të klientëve. Kjo mund t'iu ndihmojë atyre në zgjerimin e bazës së klientëve të tyre dhe në rritjen e shitjeve</w:t>
      </w:r>
      <w:r w:rsidR="00A008C3" w:rsidRPr="00963F5A">
        <w:rPr>
          <w:rFonts w:ascii="Arial" w:hAnsi="Arial" w:cs="Arial"/>
          <w:sz w:val="24"/>
          <w:szCs w:val="24"/>
          <w:lang w:val="sq-AL"/>
        </w:rPr>
        <w:t>.</w:t>
      </w:r>
    </w:p>
    <w:p w14:paraId="7188B0B2" w14:textId="225B8F1E" w:rsidR="00BA34B5" w:rsidRPr="00963F5A" w:rsidRDefault="00BA34B5" w:rsidP="00BA34B5">
      <w:pPr>
        <w:pStyle w:val="ListParagraph"/>
        <w:numPr>
          <w:ilvl w:val="0"/>
          <w:numId w:val="45"/>
        </w:numPr>
        <w:rPr>
          <w:rFonts w:ascii="Arial" w:hAnsi="Arial" w:cs="Arial"/>
          <w:sz w:val="24"/>
          <w:szCs w:val="24"/>
          <w:lang w:val="sq-AL"/>
        </w:rPr>
      </w:pPr>
      <w:r w:rsidRPr="00963F5A">
        <w:rPr>
          <w:rFonts w:ascii="Arial" w:hAnsi="Arial" w:cs="Arial"/>
          <w:sz w:val="24"/>
          <w:szCs w:val="24"/>
          <w:lang w:val="sq-AL"/>
        </w:rPr>
        <w:t>Rritja e standardeve të cilësisë: Cilësia është thelbësore në tregjet ndërkombëtare dhe kompanitë duhet të përpiqen të mbajnë standarde të cilësisë së lartë për produktet e tyre. Kjo mund të ndihmojë në ndërtimin e besimit me klientët dhe rritjen e reputacionit të tyre dhe të Kosovës në treg.</w:t>
      </w:r>
    </w:p>
    <w:p w14:paraId="63B14E20" w14:textId="0A69548D" w:rsidR="00A008C3" w:rsidRPr="00963F5A" w:rsidRDefault="00385537" w:rsidP="00BA34B5">
      <w:pPr>
        <w:pStyle w:val="ListParagraph"/>
        <w:numPr>
          <w:ilvl w:val="0"/>
          <w:numId w:val="45"/>
        </w:numPr>
        <w:rPr>
          <w:rFonts w:ascii="Arial" w:hAnsi="Arial" w:cs="Arial"/>
          <w:sz w:val="24"/>
          <w:szCs w:val="24"/>
          <w:lang w:val="sq-AL"/>
        </w:rPr>
      </w:pPr>
      <w:r w:rsidRPr="00963F5A">
        <w:rPr>
          <w:rFonts w:ascii="Arial" w:hAnsi="Arial" w:cs="Arial"/>
          <w:sz w:val="24"/>
          <w:szCs w:val="24"/>
          <w:lang w:val="sq-AL"/>
        </w:rPr>
        <w:t>Zgjerim</w:t>
      </w:r>
      <w:r w:rsidR="00BA34B5" w:rsidRPr="00963F5A">
        <w:rPr>
          <w:rFonts w:ascii="Arial" w:hAnsi="Arial" w:cs="Arial"/>
          <w:sz w:val="24"/>
          <w:szCs w:val="24"/>
          <w:lang w:val="sq-AL"/>
        </w:rPr>
        <w:t>i</w:t>
      </w:r>
      <w:r w:rsidRPr="00963F5A">
        <w:rPr>
          <w:rFonts w:ascii="Arial" w:hAnsi="Arial" w:cs="Arial"/>
          <w:sz w:val="24"/>
          <w:szCs w:val="24"/>
          <w:lang w:val="sq-AL"/>
        </w:rPr>
        <w:t xml:space="preserve"> i kanaleve të distribuimit: Kompanitë duhet të synojnë t’i</w:t>
      </w:r>
      <w:r w:rsidR="00BA34B5" w:rsidRPr="00963F5A">
        <w:rPr>
          <w:rFonts w:ascii="Arial" w:hAnsi="Arial" w:cs="Arial"/>
          <w:sz w:val="24"/>
          <w:szCs w:val="24"/>
          <w:lang w:val="sq-AL"/>
        </w:rPr>
        <w:t xml:space="preserve"> zgjerojnë kanalet e tyre të shpërndarjes për të arritur më shumë klientë në rajone të ndryshme. Kjo </w:t>
      </w:r>
      <w:r w:rsidR="00BA34B5" w:rsidRPr="00963F5A">
        <w:rPr>
          <w:rFonts w:ascii="Arial" w:hAnsi="Arial" w:cs="Arial"/>
          <w:sz w:val="24"/>
          <w:szCs w:val="24"/>
          <w:lang w:val="sq-AL"/>
        </w:rPr>
        <w:lastRenderedPageBreak/>
        <w:t>mund të p</w:t>
      </w:r>
      <w:r w:rsidR="00617827" w:rsidRPr="00963F5A">
        <w:rPr>
          <w:rFonts w:ascii="Arial" w:hAnsi="Arial" w:cs="Arial"/>
          <w:sz w:val="24"/>
          <w:szCs w:val="24"/>
          <w:lang w:val="sq-AL"/>
        </w:rPr>
        <w:t>ërfshijë partneritete me distri</w:t>
      </w:r>
      <w:r w:rsidRPr="00963F5A">
        <w:rPr>
          <w:rFonts w:ascii="Arial" w:hAnsi="Arial" w:cs="Arial"/>
          <w:sz w:val="24"/>
          <w:szCs w:val="24"/>
          <w:lang w:val="sq-AL"/>
        </w:rPr>
        <w:t>butorë vendas, platforma elektronike</w:t>
      </w:r>
      <w:r w:rsidR="00BA34B5" w:rsidRPr="00963F5A">
        <w:rPr>
          <w:rFonts w:ascii="Arial" w:hAnsi="Arial" w:cs="Arial"/>
          <w:sz w:val="24"/>
          <w:szCs w:val="24"/>
          <w:lang w:val="sq-AL"/>
        </w:rPr>
        <w:t xml:space="preserve"> dhe pjesëmarrje të përbashkët në shfaqjet tregtare ndërkombëtare</w:t>
      </w:r>
      <w:r w:rsidR="00A008C3" w:rsidRPr="00963F5A">
        <w:rPr>
          <w:rFonts w:ascii="Arial" w:hAnsi="Arial" w:cs="Arial"/>
          <w:sz w:val="24"/>
          <w:szCs w:val="24"/>
          <w:lang w:val="sq-AL"/>
        </w:rPr>
        <w:t>.</w:t>
      </w:r>
    </w:p>
    <w:p w14:paraId="545FEB3D" w14:textId="236803F1" w:rsidR="00385537" w:rsidRPr="00963F5A" w:rsidRDefault="00385537" w:rsidP="00385537">
      <w:pPr>
        <w:pStyle w:val="ListParagraph"/>
        <w:numPr>
          <w:ilvl w:val="0"/>
          <w:numId w:val="45"/>
        </w:numPr>
        <w:rPr>
          <w:rFonts w:ascii="Arial" w:hAnsi="Arial" w:cs="Arial"/>
          <w:sz w:val="24"/>
          <w:szCs w:val="24"/>
          <w:lang w:val="sq-AL"/>
        </w:rPr>
      </w:pPr>
      <w:r w:rsidRPr="00963F5A">
        <w:rPr>
          <w:rFonts w:ascii="Arial" w:hAnsi="Arial" w:cs="Arial"/>
          <w:sz w:val="24"/>
          <w:szCs w:val="24"/>
          <w:lang w:val="sq-AL"/>
        </w:rPr>
        <w:t>Zhvillimi i aftësive të eksportit: Kompanitë duhet të fokusohen në zhvillimin e aftësive të tyre të eksportit, duke përfshirë logjistikën, transportin dhe rregulloret e eksportit. Kjo mund t'iu ndihmojë atyre t’i përmirësojnë proceset e tyre të eksportit dhe t’i zvogëlojnë kostot</w:t>
      </w:r>
      <w:r w:rsidR="00625587">
        <w:rPr>
          <w:rFonts w:ascii="Arial" w:hAnsi="Arial" w:cs="Arial"/>
          <w:sz w:val="24"/>
          <w:szCs w:val="24"/>
          <w:lang w:val="sq-AL"/>
        </w:rPr>
        <w:t>.</w:t>
      </w:r>
    </w:p>
    <w:p w14:paraId="70A35570" w14:textId="6B189BE8" w:rsidR="00A008C3" w:rsidRPr="00963F5A" w:rsidRDefault="00385537" w:rsidP="00385537">
      <w:pPr>
        <w:pStyle w:val="ListParagraph"/>
        <w:numPr>
          <w:ilvl w:val="0"/>
          <w:numId w:val="45"/>
        </w:numPr>
        <w:rPr>
          <w:rFonts w:ascii="Arial" w:hAnsi="Arial" w:cs="Arial"/>
          <w:sz w:val="24"/>
          <w:szCs w:val="24"/>
          <w:lang w:val="sq-AL"/>
        </w:rPr>
      </w:pPr>
      <w:r w:rsidRPr="00963F5A">
        <w:rPr>
          <w:rFonts w:ascii="Arial" w:hAnsi="Arial" w:cs="Arial"/>
          <w:sz w:val="24"/>
          <w:szCs w:val="24"/>
          <w:lang w:val="sq-AL"/>
        </w:rPr>
        <w:t>Nxitja e partneriteteve ndërkombëtare: Ndërtimi i marrëdhënieve me partnerët ndërkombëtarë, si furnitorët, distributorët dhe shitësit me pakicë, mund t'iu ndihmojë kompanive të krijojnë terren në tregje të reja dhe ta zgjerojnë shtrirjen e tyre</w:t>
      </w:r>
      <w:r w:rsidR="00A008C3" w:rsidRPr="00963F5A">
        <w:rPr>
          <w:rFonts w:ascii="Arial" w:hAnsi="Arial" w:cs="Arial"/>
          <w:sz w:val="24"/>
          <w:szCs w:val="24"/>
          <w:lang w:val="sq-AL"/>
        </w:rPr>
        <w:t>.</w:t>
      </w:r>
    </w:p>
    <w:p w14:paraId="5A9390F0" w14:textId="6CA20017" w:rsidR="00385537" w:rsidRPr="00963F5A" w:rsidRDefault="00385537" w:rsidP="00385537">
      <w:pPr>
        <w:pStyle w:val="ListParagraph"/>
        <w:numPr>
          <w:ilvl w:val="0"/>
          <w:numId w:val="45"/>
        </w:numPr>
        <w:spacing w:after="240"/>
        <w:rPr>
          <w:rFonts w:ascii="Arial" w:hAnsi="Arial" w:cs="Arial"/>
          <w:sz w:val="24"/>
          <w:szCs w:val="24"/>
          <w:lang w:val="sq-AL"/>
        </w:rPr>
      </w:pPr>
      <w:r w:rsidRPr="00963F5A">
        <w:rPr>
          <w:rFonts w:ascii="Arial" w:hAnsi="Arial" w:cs="Arial"/>
          <w:sz w:val="24"/>
          <w:szCs w:val="24"/>
          <w:lang w:val="sq-AL"/>
        </w:rPr>
        <w:t>Përshtatja me dallimet kulturore: Kompanitë duhet të jenë të vetëdijshme për dallimet kulturore në tregjet e ndryshme ndërkombëtare dhe t’i përshtatin produktet e tyre dhe strategjitë e marketingut në përputhje me rrethanat. Kjo mund t'iu ndihmojë aty</w:t>
      </w:r>
      <w:r w:rsidR="00617827" w:rsidRPr="00963F5A">
        <w:rPr>
          <w:rFonts w:ascii="Arial" w:hAnsi="Arial" w:cs="Arial"/>
          <w:sz w:val="24"/>
          <w:szCs w:val="24"/>
          <w:lang w:val="sq-AL"/>
        </w:rPr>
        <w:t>re të lidhen me klientët dhe ta</w:t>
      </w:r>
      <w:r w:rsidRPr="00963F5A">
        <w:rPr>
          <w:rFonts w:ascii="Arial" w:hAnsi="Arial" w:cs="Arial"/>
          <w:sz w:val="24"/>
          <w:szCs w:val="24"/>
          <w:lang w:val="sq-AL"/>
        </w:rPr>
        <w:t xml:space="preserve"> përmirësojnë depërtimin e tyre në treg.</w:t>
      </w:r>
    </w:p>
    <w:p w14:paraId="51D4BFD1" w14:textId="427FB849" w:rsidR="00A008C3" w:rsidRPr="00963F5A" w:rsidRDefault="00385537" w:rsidP="00385537">
      <w:pPr>
        <w:pStyle w:val="ListParagraph"/>
        <w:numPr>
          <w:ilvl w:val="0"/>
          <w:numId w:val="45"/>
        </w:numPr>
        <w:spacing w:after="240"/>
        <w:rPr>
          <w:rFonts w:ascii="Arial" w:hAnsi="Arial" w:cs="Arial"/>
          <w:sz w:val="24"/>
          <w:szCs w:val="24"/>
          <w:lang w:val="sq-AL"/>
        </w:rPr>
      </w:pPr>
      <w:r w:rsidRPr="00963F5A">
        <w:rPr>
          <w:rFonts w:ascii="Arial" w:hAnsi="Arial" w:cs="Arial"/>
          <w:sz w:val="24"/>
          <w:szCs w:val="24"/>
          <w:lang w:val="sq-AL"/>
        </w:rPr>
        <w:t>Rritja e konkurrencës: Kompanitë duhet ta analizojnë vazhdimisht konkurrencën në tregjet ndërkombëtare dhe t’i përshtatin strategjitë e tyre për të qëndruar konkurruese. Kjo mund të përfshijë investimin në hulumtim dhe zhvillim</w:t>
      </w:r>
      <w:r w:rsidR="00A008C3" w:rsidRPr="00963F5A">
        <w:rPr>
          <w:rFonts w:ascii="Arial" w:hAnsi="Arial" w:cs="Arial"/>
          <w:sz w:val="24"/>
          <w:szCs w:val="24"/>
          <w:lang w:val="sq-AL"/>
        </w:rPr>
        <w:t>.</w:t>
      </w:r>
    </w:p>
    <w:p w14:paraId="00E16861" w14:textId="43B5BACB" w:rsidR="003E01AA" w:rsidRPr="00963F5A" w:rsidRDefault="00385537" w:rsidP="00AC2A41">
      <w:pPr>
        <w:pStyle w:val="NoSpacing"/>
        <w:spacing w:after="240"/>
        <w:rPr>
          <w:b/>
          <w:bCs/>
          <w:i/>
          <w:iCs/>
          <w:sz w:val="24"/>
          <w:lang w:val="sq-AL"/>
        </w:rPr>
      </w:pPr>
      <w:r w:rsidRPr="00963F5A">
        <w:rPr>
          <w:b/>
          <w:bCs/>
          <w:i/>
          <w:iCs/>
          <w:sz w:val="24"/>
          <w:lang w:val="sq-AL"/>
        </w:rPr>
        <w:t>Grupi i synuar</w:t>
      </w:r>
    </w:p>
    <w:p w14:paraId="6F24D232" w14:textId="27C82C6D" w:rsidR="003E01AA" w:rsidRPr="00963F5A" w:rsidRDefault="00C619C9" w:rsidP="00C619C9">
      <w:pPr>
        <w:pStyle w:val="NoSpacing"/>
        <w:spacing w:after="240"/>
        <w:rPr>
          <w:sz w:val="24"/>
          <w:lang w:val="sq-AL"/>
        </w:rPr>
      </w:pPr>
      <w:r w:rsidRPr="00963F5A">
        <w:rPr>
          <w:bCs/>
          <w:i/>
          <w:iCs/>
          <w:sz w:val="24"/>
          <w:u w:val="single"/>
          <w:lang w:val="sq-AL"/>
        </w:rPr>
        <w:t>Grupi i synuar</w:t>
      </w:r>
      <w:r w:rsidRPr="00963F5A">
        <w:rPr>
          <w:sz w:val="24"/>
          <w:lang w:val="sq-AL"/>
        </w:rPr>
        <w:t xml:space="preserve"> do të jenë deri në tri (3) nisma (duke përfaqësuar së paku 5 kompani </w:t>
      </w:r>
      <w:r w:rsidR="003478A4">
        <w:rPr>
          <w:sz w:val="24"/>
          <w:lang w:val="sq-AL"/>
        </w:rPr>
        <w:t xml:space="preserve">të përpunimit të ushqimit </w:t>
      </w:r>
      <w:r w:rsidRPr="00963F5A">
        <w:rPr>
          <w:sz w:val="24"/>
          <w:lang w:val="sq-AL"/>
        </w:rPr>
        <w:t>për aplikim) të cilat mbështeten për krijimin dhe/ose përmirësimin e prezantimeve në tregjet ndërkombëtare. Këto lloje të nismave mund të kenë të bëjnë me aktivitetet për i) rritjen e pranisë së produkteve ushqimore të prodhuara në Kosovë në tregjet ndërkombëtare, ii) krijimin e brendeve ndërkombëtare përmes konceptit të etiketës private për tregjet e eksportit.</w:t>
      </w:r>
      <w:r w:rsidR="00657521" w:rsidRPr="00963F5A">
        <w:rPr>
          <w:sz w:val="24"/>
          <w:lang w:val="sq-AL"/>
        </w:rPr>
        <w:t xml:space="preserve"> </w:t>
      </w:r>
    </w:p>
    <w:p w14:paraId="73462C79" w14:textId="772D7846" w:rsidR="00915B4B" w:rsidRPr="00963F5A" w:rsidRDefault="00C619C9" w:rsidP="00AC2A41">
      <w:pPr>
        <w:pStyle w:val="NoSpacing"/>
        <w:spacing w:after="240"/>
        <w:rPr>
          <w:sz w:val="24"/>
          <w:lang w:val="sq-AL"/>
        </w:rPr>
      </w:pPr>
      <w:r w:rsidRPr="00963F5A">
        <w:rPr>
          <w:sz w:val="24"/>
          <w:lang w:val="sq-AL"/>
        </w:rPr>
        <w:t xml:space="preserve">Kompanitë përfituese </w:t>
      </w:r>
      <w:r w:rsidRPr="00963F5A">
        <w:rPr>
          <w:b/>
          <w:sz w:val="24"/>
          <w:lang w:val="sq-AL"/>
        </w:rPr>
        <w:t xml:space="preserve">të </w:t>
      </w:r>
      <w:r w:rsidR="0002557F">
        <w:rPr>
          <w:b/>
          <w:sz w:val="24"/>
          <w:lang w:val="sq-AL"/>
        </w:rPr>
        <w:t>synuara</w:t>
      </w:r>
      <w:r w:rsidRPr="00963F5A">
        <w:rPr>
          <w:sz w:val="24"/>
          <w:lang w:val="sq-AL"/>
        </w:rPr>
        <w:t xml:space="preserve"> të sektorit të ushqimit janë ato që janë </w:t>
      </w:r>
      <w:r w:rsidRPr="00963F5A">
        <w:rPr>
          <w:i/>
          <w:sz w:val="24"/>
          <w:u w:val="single"/>
          <w:lang w:val="sq-AL"/>
        </w:rPr>
        <w:t>zotuar për të bashkëpunuar në krijimin e pranisë afatgjate në tregjet ndërkombëtare</w:t>
      </w:r>
      <w:r w:rsidRPr="00963F5A">
        <w:rPr>
          <w:sz w:val="24"/>
          <w:lang w:val="sq-AL"/>
        </w:rPr>
        <w:t xml:space="preserve"> dhe </w:t>
      </w:r>
      <w:r w:rsidRPr="00963F5A">
        <w:rPr>
          <w:i/>
          <w:sz w:val="24"/>
          <w:u w:val="single"/>
          <w:lang w:val="sq-AL"/>
        </w:rPr>
        <w:t>që tashmë kanë krijuar ose janë të gatshme të krijojnë lidhje në tregjet e vendeve të targetuara</w:t>
      </w:r>
      <w:r w:rsidRPr="00963F5A">
        <w:rPr>
          <w:sz w:val="24"/>
          <w:lang w:val="sq-AL"/>
        </w:rPr>
        <w:t xml:space="preserve"> – dhe kështu janë të gatshme për fazën e ardhshme të eksportit</w:t>
      </w:r>
      <w:r w:rsidR="009A1091" w:rsidRPr="00963F5A">
        <w:rPr>
          <w:sz w:val="24"/>
          <w:lang w:val="sq-AL"/>
        </w:rPr>
        <w:t>.</w:t>
      </w:r>
      <w:r w:rsidR="0002620C" w:rsidRPr="00963F5A">
        <w:rPr>
          <w:sz w:val="24"/>
          <w:lang w:val="sq-AL"/>
        </w:rPr>
        <w:t xml:space="preserve"> </w:t>
      </w:r>
    </w:p>
    <w:p w14:paraId="5D5EA438" w14:textId="69A2218B" w:rsidR="00994F50" w:rsidRPr="00963F5A" w:rsidRDefault="00C619C9" w:rsidP="00AC2A41">
      <w:pPr>
        <w:pStyle w:val="NoSpacing"/>
        <w:spacing w:after="240"/>
        <w:rPr>
          <w:b/>
          <w:bCs/>
          <w:i/>
          <w:iCs/>
          <w:sz w:val="24"/>
          <w:lang w:val="sq-AL"/>
        </w:rPr>
      </w:pPr>
      <w:r w:rsidRPr="00963F5A">
        <w:rPr>
          <w:b/>
          <w:bCs/>
          <w:i/>
          <w:iCs/>
          <w:sz w:val="24"/>
          <w:lang w:val="sq-AL"/>
        </w:rPr>
        <w:t>Aktivitetet e planifikuara</w:t>
      </w:r>
    </w:p>
    <w:p w14:paraId="26F111ED" w14:textId="288250D3" w:rsidR="00476DEA" w:rsidRPr="00963F5A" w:rsidRDefault="00C619C9" w:rsidP="00C619C9">
      <w:pPr>
        <w:pStyle w:val="NoSpacing"/>
        <w:spacing w:after="240"/>
        <w:rPr>
          <w:sz w:val="24"/>
          <w:lang w:val="sq-AL"/>
        </w:rPr>
      </w:pPr>
      <w:r w:rsidRPr="00963F5A">
        <w:rPr>
          <w:sz w:val="24"/>
          <w:lang w:val="sq-AL"/>
        </w:rPr>
        <w:t>Aktivitetet e planifikuara nga zbatuesit e përzgjedhur, në bashkëpunim me kompanitë përfituese, duhet t’i përfshijnë disa ose të gjitha aktivitetet e mëposhtme</w:t>
      </w:r>
      <w:r w:rsidR="003E01AA" w:rsidRPr="00963F5A">
        <w:rPr>
          <w:sz w:val="24"/>
          <w:lang w:val="sq-AL"/>
        </w:rPr>
        <w:t>:</w:t>
      </w:r>
    </w:p>
    <w:p w14:paraId="3CBAF32F" w14:textId="10D8341A" w:rsidR="00C619C9" w:rsidRPr="00963F5A" w:rsidRDefault="00C619C9" w:rsidP="00C619C9">
      <w:pPr>
        <w:pStyle w:val="ListParagraph"/>
        <w:numPr>
          <w:ilvl w:val="0"/>
          <w:numId w:val="39"/>
        </w:numPr>
        <w:rPr>
          <w:rFonts w:ascii="Arial" w:eastAsia="Times New Roman" w:hAnsi="Arial"/>
          <w:sz w:val="24"/>
          <w:szCs w:val="24"/>
          <w:lang w:val="sq-AL"/>
        </w:rPr>
      </w:pPr>
      <w:r w:rsidRPr="00963F5A">
        <w:rPr>
          <w:rFonts w:ascii="Arial" w:eastAsia="Times New Roman" w:hAnsi="Arial"/>
          <w:sz w:val="24"/>
          <w:szCs w:val="24"/>
          <w:lang w:val="sq-AL"/>
        </w:rPr>
        <w:t>Ofrimi i analizës së tregut: Këtu do të përfshihet ofrimi i analizave të segmenteve të synuara të tregut për çdo kompani të përpunimit të ushqimit. Ky hulumtim mund të përfshijë identifikimin e madhësisë së tregut, klientëve të synuar dhe konkurrentëve në treg.</w:t>
      </w:r>
    </w:p>
    <w:p w14:paraId="396102FF" w14:textId="24C8AB38" w:rsidR="00C44393" w:rsidRPr="00963F5A" w:rsidRDefault="00C619C9" w:rsidP="00C619C9">
      <w:pPr>
        <w:pStyle w:val="ListParagraph"/>
        <w:numPr>
          <w:ilvl w:val="0"/>
          <w:numId w:val="39"/>
        </w:numPr>
        <w:rPr>
          <w:rFonts w:ascii="Arial" w:eastAsia="Times New Roman" w:hAnsi="Arial"/>
          <w:sz w:val="24"/>
          <w:szCs w:val="24"/>
          <w:lang w:val="sq-AL"/>
        </w:rPr>
      </w:pPr>
      <w:r w:rsidRPr="00963F5A">
        <w:rPr>
          <w:rFonts w:ascii="Arial" w:eastAsia="Times New Roman" w:hAnsi="Arial"/>
          <w:sz w:val="24"/>
          <w:szCs w:val="24"/>
          <w:lang w:val="sq-AL"/>
        </w:rPr>
        <w:t>Rrjetëzimi: Ndërtimi i marrëdhënieve me klientët, furnitorët dhe distributorët e mundshëm në tregun e synuar mund të jetë kritik për suksesin. Kjo mund të bëhet duke marrë pjesë në takime të përshtatura biznes-me-biznes (B2B), konferenca tematike, organizime të industrisë dhe ngjarje të organizuara nga blerësit përfundimtarë</w:t>
      </w:r>
      <w:r w:rsidR="00C44393" w:rsidRPr="00963F5A">
        <w:rPr>
          <w:rFonts w:ascii="Arial" w:eastAsia="Times New Roman" w:hAnsi="Arial"/>
          <w:sz w:val="24"/>
          <w:szCs w:val="24"/>
          <w:lang w:val="sq-AL"/>
        </w:rPr>
        <w:t>.</w:t>
      </w:r>
    </w:p>
    <w:p w14:paraId="1E8CCD9D" w14:textId="4531F2D6" w:rsidR="00C619C9" w:rsidRPr="00963F5A" w:rsidRDefault="00C619C9" w:rsidP="00C619C9">
      <w:pPr>
        <w:pStyle w:val="ListParagraph"/>
        <w:numPr>
          <w:ilvl w:val="0"/>
          <w:numId w:val="39"/>
        </w:numPr>
        <w:rPr>
          <w:rFonts w:ascii="Arial" w:eastAsia="Times New Roman" w:hAnsi="Arial"/>
          <w:sz w:val="24"/>
          <w:szCs w:val="24"/>
          <w:lang w:val="sq-AL"/>
        </w:rPr>
      </w:pPr>
      <w:r w:rsidRPr="00963F5A">
        <w:rPr>
          <w:rFonts w:ascii="Arial" w:eastAsia="Times New Roman" w:hAnsi="Arial"/>
          <w:sz w:val="24"/>
          <w:szCs w:val="24"/>
          <w:lang w:val="sq-AL"/>
        </w:rPr>
        <w:lastRenderedPageBreak/>
        <w:t>Zhvillimi i një marke të fuqishme: Marka e fuqishme mund të ndihmojë në dallimin e produkteve dhe shërbimeve të një kompanie në treg. Kjo mund të përfshijë zhvillimin e identitetit bindës të markës, mesazheve dhe materialeve të marketingut.</w:t>
      </w:r>
    </w:p>
    <w:p w14:paraId="397EFB75" w14:textId="6C8FEA1E" w:rsidR="009960EC" w:rsidRPr="00963F5A" w:rsidRDefault="00C619C9" w:rsidP="00C619C9">
      <w:pPr>
        <w:pStyle w:val="ListParagraph"/>
        <w:numPr>
          <w:ilvl w:val="0"/>
          <w:numId w:val="39"/>
        </w:numPr>
        <w:rPr>
          <w:rFonts w:ascii="Arial" w:eastAsia="Times New Roman" w:hAnsi="Arial"/>
          <w:sz w:val="24"/>
          <w:szCs w:val="24"/>
          <w:lang w:val="sq-AL"/>
        </w:rPr>
      </w:pPr>
      <w:r w:rsidRPr="00963F5A">
        <w:rPr>
          <w:rFonts w:ascii="Arial" w:eastAsia="Times New Roman" w:hAnsi="Arial"/>
          <w:sz w:val="24"/>
          <w:szCs w:val="24"/>
          <w:lang w:val="sq-AL"/>
        </w:rPr>
        <w:t>Ndërtimi i pranisë në internet: Në epokën e sotme digjitale, të kesh prani të fortë në internet mund të jetë kritike për suksesin. Këtu mund të hyjë krijimi i faqes në internet, përdorimi i mediave sociale dhe zhvillimi i një platforme të tregtisë elektronike</w:t>
      </w:r>
      <w:r w:rsidR="00C44393" w:rsidRPr="00963F5A">
        <w:rPr>
          <w:rFonts w:ascii="Arial" w:eastAsia="Times New Roman" w:hAnsi="Arial"/>
          <w:sz w:val="24"/>
          <w:szCs w:val="24"/>
          <w:lang w:val="sq-AL"/>
        </w:rPr>
        <w:t>.</w:t>
      </w:r>
    </w:p>
    <w:p w14:paraId="5FCF8064" w14:textId="1D1DDF4D" w:rsidR="00C619C9" w:rsidRPr="00963F5A" w:rsidRDefault="00C619C9" w:rsidP="00C619C9">
      <w:pPr>
        <w:pStyle w:val="ListParagraph"/>
        <w:numPr>
          <w:ilvl w:val="0"/>
          <w:numId w:val="39"/>
        </w:numPr>
        <w:rPr>
          <w:rFonts w:ascii="Arial" w:eastAsia="Times New Roman" w:hAnsi="Arial"/>
          <w:sz w:val="24"/>
          <w:szCs w:val="24"/>
          <w:lang w:val="sq-AL"/>
        </w:rPr>
      </w:pPr>
      <w:r w:rsidRPr="00963F5A">
        <w:rPr>
          <w:rFonts w:ascii="Arial" w:eastAsia="Times New Roman" w:hAnsi="Arial"/>
          <w:sz w:val="24"/>
          <w:szCs w:val="24"/>
          <w:lang w:val="sq-AL"/>
        </w:rPr>
        <w:t>Zhvillimi i Etiketës Private: Krijimi i zinxhirit të furnizimi sipas konceptit të Etiketës Private mund ta zvogëlojë konkurrencën në tregjet e zgjedhura ndërkombëtare.</w:t>
      </w:r>
    </w:p>
    <w:p w14:paraId="1252B43A" w14:textId="39F20850" w:rsidR="00C44393" w:rsidRPr="00963F5A" w:rsidRDefault="00617827" w:rsidP="00C619C9">
      <w:pPr>
        <w:pStyle w:val="ListParagraph"/>
        <w:numPr>
          <w:ilvl w:val="0"/>
          <w:numId w:val="39"/>
        </w:numPr>
        <w:rPr>
          <w:rFonts w:ascii="Arial" w:eastAsia="Times New Roman" w:hAnsi="Arial"/>
          <w:sz w:val="24"/>
          <w:szCs w:val="24"/>
          <w:lang w:val="sq-AL"/>
        </w:rPr>
      </w:pPr>
      <w:r w:rsidRPr="00963F5A">
        <w:rPr>
          <w:rFonts w:ascii="Arial" w:eastAsia="Times New Roman" w:hAnsi="Arial"/>
          <w:sz w:val="24"/>
          <w:szCs w:val="24"/>
          <w:lang w:val="sq-AL"/>
        </w:rPr>
        <w:t>Aktivitete</w:t>
      </w:r>
      <w:r w:rsidR="00C619C9" w:rsidRPr="00963F5A">
        <w:rPr>
          <w:rFonts w:ascii="Arial" w:eastAsia="Times New Roman" w:hAnsi="Arial"/>
          <w:sz w:val="24"/>
          <w:szCs w:val="24"/>
          <w:lang w:val="sq-AL"/>
        </w:rPr>
        <w:t xml:space="preserve"> promovuese: Për të hyrë në tregje të reja, mund të </w:t>
      </w:r>
      <w:r w:rsidRPr="00963F5A">
        <w:rPr>
          <w:rFonts w:ascii="Arial" w:eastAsia="Times New Roman" w:hAnsi="Arial"/>
          <w:sz w:val="24"/>
          <w:szCs w:val="24"/>
          <w:lang w:val="sq-AL"/>
        </w:rPr>
        <w:t>nevojiten</w:t>
      </w:r>
      <w:r w:rsidR="00C619C9" w:rsidRPr="00963F5A">
        <w:rPr>
          <w:rFonts w:ascii="Arial" w:eastAsia="Times New Roman" w:hAnsi="Arial"/>
          <w:sz w:val="24"/>
          <w:szCs w:val="24"/>
          <w:lang w:val="sq-AL"/>
        </w:rPr>
        <w:t xml:space="preserve"> përpjekje shtesë për promovimin e kompanisë ose produkteve ushqimore, prandaj </w:t>
      </w:r>
      <w:r w:rsidRPr="00963F5A">
        <w:rPr>
          <w:rFonts w:ascii="Arial" w:eastAsia="Times New Roman" w:hAnsi="Arial"/>
          <w:sz w:val="24"/>
          <w:szCs w:val="24"/>
          <w:lang w:val="sq-AL"/>
        </w:rPr>
        <w:t>nevojiten</w:t>
      </w:r>
      <w:r w:rsidR="00C619C9" w:rsidRPr="00963F5A">
        <w:rPr>
          <w:rFonts w:ascii="Arial" w:eastAsia="Times New Roman" w:hAnsi="Arial"/>
          <w:sz w:val="24"/>
          <w:szCs w:val="24"/>
          <w:lang w:val="sq-AL"/>
        </w:rPr>
        <w:t xml:space="preserve"> më shumë aktivitete të marketingut.</w:t>
      </w:r>
    </w:p>
    <w:p w14:paraId="1BFDFCDD" w14:textId="47FB9FC4" w:rsidR="00CF700D" w:rsidRPr="00963F5A" w:rsidRDefault="00C619C9" w:rsidP="00C619C9">
      <w:pPr>
        <w:pStyle w:val="ListParagraph"/>
        <w:numPr>
          <w:ilvl w:val="0"/>
          <w:numId w:val="39"/>
        </w:numPr>
        <w:rPr>
          <w:rFonts w:ascii="Arial" w:eastAsia="Times New Roman" w:hAnsi="Arial"/>
          <w:sz w:val="24"/>
          <w:szCs w:val="24"/>
          <w:lang w:val="sq-AL"/>
        </w:rPr>
      </w:pPr>
      <w:r w:rsidRPr="00963F5A">
        <w:rPr>
          <w:rFonts w:ascii="Arial" w:eastAsia="Times New Roman" w:hAnsi="Arial"/>
          <w:sz w:val="24"/>
          <w:szCs w:val="24"/>
          <w:lang w:val="sq-AL"/>
        </w:rPr>
        <w:t xml:space="preserve">Përmirësimi i produktit: Varësisht nga politikat e caktuara të vendit dhe sjelljeve të konsumatorëve, produktet do të përshtaten për të qenë </w:t>
      </w:r>
      <w:r w:rsidR="008146EA" w:rsidRPr="00963F5A">
        <w:rPr>
          <w:rFonts w:ascii="Arial" w:eastAsia="Times New Roman" w:hAnsi="Arial"/>
          <w:sz w:val="24"/>
          <w:szCs w:val="24"/>
          <w:lang w:val="sq-AL"/>
        </w:rPr>
        <w:t xml:space="preserve">në përputhje dhe për të konkurruar </w:t>
      </w:r>
      <w:r w:rsidRPr="00963F5A">
        <w:rPr>
          <w:rFonts w:ascii="Arial" w:eastAsia="Times New Roman" w:hAnsi="Arial"/>
          <w:sz w:val="24"/>
          <w:szCs w:val="24"/>
          <w:lang w:val="sq-AL"/>
        </w:rPr>
        <w:t xml:space="preserve">tregun </w:t>
      </w:r>
      <w:r w:rsidR="008146EA" w:rsidRPr="00963F5A">
        <w:rPr>
          <w:rFonts w:ascii="Arial" w:eastAsia="Times New Roman" w:hAnsi="Arial"/>
          <w:sz w:val="24"/>
          <w:szCs w:val="24"/>
          <w:lang w:val="sq-AL"/>
        </w:rPr>
        <w:t>e shtetit</w:t>
      </w:r>
      <w:r w:rsidRPr="00963F5A">
        <w:rPr>
          <w:rFonts w:ascii="Arial" w:eastAsia="Times New Roman" w:hAnsi="Arial"/>
          <w:sz w:val="24"/>
          <w:szCs w:val="24"/>
          <w:lang w:val="sq-AL"/>
        </w:rPr>
        <w:t xml:space="preserve"> specifik. Për këtë qëll</w:t>
      </w:r>
      <w:r w:rsidR="008146EA" w:rsidRPr="00963F5A">
        <w:rPr>
          <w:rFonts w:ascii="Arial" w:eastAsia="Times New Roman" w:hAnsi="Arial"/>
          <w:sz w:val="24"/>
          <w:szCs w:val="24"/>
          <w:lang w:val="sq-AL"/>
        </w:rPr>
        <w:t>im, kompanitë ushqimore duhet t’i respektojnë kriteret</w:t>
      </w:r>
      <w:r w:rsidRPr="00963F5A">
        <w:rPr>
          <w:rFonts w:ascii="Arial" w:eastAsia="Times New Roman" w:hAnsi="Arial"/>
          <w:sz w:val="24"/>
          <w:szCs w:val="24"/>
          <w:lang w:val="sq-AL"/>
        </w:rPr>
        <w:t xml:space="preserve"> (paketimi, etiketimi, of</w:t>
      </w:r>
      <w:r w:rsidR="008146EA" w:rsidRPr="00963F5A">
        <w:rPr>
          <w:rFonts w:ascii="Arial" w:eastAsia="Times New Roman" w:hAnsi="Arial"/>
          <w:sz w:val="24"/>
          <w:szCs w:val="24"/>
          <w:lang w:val="sq-AL"/>
        </w:rPr>
        <w:t>rimi i informacionit të hollësishëm</w:t>
      </w:r>
      <w:r w:rsidRPr="00963F5A">
        <w:rPr>
          <w:rFonts w:ascii="Arial" w:eastAsia="Times New Roman" w:hAnsi="Arial"/>
          <w:sz w:val="24"/>
          <w:szCs w:val="24"/>
          <w:lang w:val="sq-AL"/>
        </w:rPr>
        <w:t xml:space="preserve"> për produktet, etj</w:t>
      </w:r>
      <w:r w:rsidR="00CF700D" w:rsidRPr="00963F5A">
        <w:rPr>
          <w:rFonts w:ascii="Arial" w:eastAsia="Times New Roman" w:hAnsi="Arial"/>
          <w:sz w:val="24"/>
          <w:szCs w:val="24"/>
          <w:lang w:val="sq-AL"/>
        </w:rPr>
        <w:t>.).</w:t>
      </w:r>
    </w:p>
    <w:p w14:paraId="1DFCE986" w14:textId="0D572BCA" w:rsidR="00977A3D" w:rsidRPr="00963F5A" w:rsidRDefault="008146EA" w:rsidP="008146EA">
      <w:pPr>
        <w:pStyle w:val="ListParagraph"/>
        <w:numPr>
          <w:ilvl w:val="0"/>
          <w:numId w:val="39"/>
        </w:numPr>
        <w:spacing w:after="240"/>
        <w:rPr>
          <w:rFonts w:ascii="Arial" w:eastAsia="Times New Roman" w:hAnsi="Arial"/>
          <w:sz w:val="24"/>
          <w:szCs w:val="24"/>
          <w:lang w:val="sq-AL"/>
        </w:rPr>
      </w:pPr>
      <w:r w:rsidRPr="00963F5A">
        <w:rPr>
          <w:rFonts w:ascii="Arial" w:eastAsia="Times New Roman" w:hAnsi="Arial"/>
          <w:sz w:val="24"/>
          <w:szCs w:val="24"/>
          <w:lang w:val="sq-AL"/>
        </w:rPr>
        <w:t>Certifikimi</w:t>
      </w:r>
      <w:r w:rsidR="00CF700D" w:rsidRPr="00963F5A">
        <w:rPr>
          <w:rFonts w:ascii="Arial" w:eastAsia="Times New Roman" w:hAnsi="Arial"/>
          <w:sz w:val="24"/>
          <w:szCs w:val="24"/>
          <w:lang w:val="sq-AL"/>
        </w:rPr>
        <w:t xml:space="preserve">: </w:t>
      </w:r>
      <w:r w:rsidRPr="00963F5A">
        <w:rPr>
          <w:rFonts w:ascii="Arial" w:eastAsia="Times New Roman" w:hAnsi="Arial"/>
          <w:sz w:val="24"/>
          <w:szCs w:val="24"/>
          <w:lang w:val="sq-AL"/>
        </w:rPr>
        <w:t>Standardet e cilësisë dhe sigurisë janë shumë të rëndësishme për shumicën e tregjeve. Duke marrë dhe respektuar standardet e sigurisë dhe cilësisë së ushqimit, kompanitë e ushqimit sigurojnë përputhjen me politikat dhe rregulloret e shteteve pritëse për masat e sigurisë ushqimore. Kjo kontribuon edhe në reputacionin e produkteve ushqimore të prodhuara në Kosovë dhe promovon organizimin më të mirë të kompanive ushqimore në nivel firme.</w:t>
      </w:r>
    </w:p>
    <w:p w14:paraId="0F4AF0CB" w14:textId="39D1DDE0" w:rsidR="006D421C" w:rsidRPr="00963F5A" w:rsidRDefault="008146EA" w:rsidP="00AC2A41">
      <w:pPr>
        <w:pStyle w:val="NoSpacing"/>
        <w:spacing w:after="240"/>
        <w:rPr>
          <w:b/>
          <w:bCs/>
          <w:i/>
          <w:iCs/>
          <w:sz w:val="24"/>
          <w:lang w:val="sq-AL"/>
        </w:rPr>
      </w:pPr>
      <w:r w:rsidRPr="00963F5A">
        <w:rPr>
          <w:b/>
          <w:bCs/>
          <w:i/>
          <w:iCs/>
          <w:sz w:val="24"/>
          <w:lang w:val="sq-AL"/>
        </w:rPr>
        <w:t>Rezultatet e pritshme</w:t>
      </w:r>
    </w:p>
    <w:p w14:paraId="182E5D70" w14:textId="0044989F" w:rsidR="00C704F6" w:rsidRPr="00963F5A" w:rsidRDefault="008146EA" w:rsidP="00DA612E">
      <w:pPr>
        <w:pStyle w:val="NoSpacing"/>
        <w:spacing w:after="240"/>
        <w:rPr>
          <w:sz w:val="24"/>
          <w:lang w:val="sq-AL"/>
        </w:rPr>
      </w:pPr>
      <w:r w:rsidRPr="00963F5A">
        <w:rPr>
          <w:sz w:val="24"/>
          <w:lang w:val="sq-AL"/>
        </w:rPr>
        <w:t>Aktiviteti për prani afatgjate në tregjet ndërkombëtare parasheh arritjen e rezultateve të mëposhtme nga çdo grant i suksesshëm</w:t>
      </w:r>
      <w:r w:rsidR="00C704F6" w:rsidRPr="00963F5A">
        <w:rPr>
          <w:sz w:val="24"/>
          <w:lang w:val="sq-AL"/>
        </w:rPr>
        <w:t>:</w:t>
      </w:r>
    </w:p>
    <w:p w14:paraId="5D2F8109" w14:textId="1473EC93" w:rsidR="00E00701" w:rsidRPr="00963F5A" w:rsidRDefault="008146EA" w:rsidP="0083764A">
      <w:pPr>
        <w:pStyle w:val="NoSpacing"/>
        <w:numPr>
          <w:ilvl w:val="0"/>
          <w:numId w:val="40"/>
        </w:numPr>
        <w:rPr>
          <w:sz w:val="24"/>
          <w:lang w:val="sq-AL"/>
        </w:rPr>
      </w:pPr>
      <w:r w:rsidRPr="00963F5A">
        <w:rPr>
          <w:sz w:val="24"/>
          <w:lang w:val="sq-AL"/>
        </w:rPr>
        <w:t>Së paku</w:t>
      </w:r>
      <w:r w:rsidR="00E00701" w:rsidRPr="00963F5A">
        <w:rPr>
          <w:sz w:val="24"/>
          <w:lang w:val="sq-AL"/>
        </w:rPr>
        <w:t xml:space="preserve"> 5</w:t>
      </w:r>
      <w:r w:rsidRPr="00963F5A">
        <w:rPr>
          <w:sz w:val="24"/>
          <w:lang w:val="sq-AL"/>
        </w:rPr>
        <w:t xml:space="preserve"> kontrata të eksportit të nënshkruara me kompanitë kosovare të përpunimit të ushqimit</w:t>
      </w:r>
      <w:r w:rsidR="00E00701" w:rsidRPr="00963F5A">
        <w:rPr>
          <w:sz w:val="24"/>
          <w:lang w:val="sq-AL"/>
        </w:rPr>
        <w:t xml:space="preserve"> </w:t>
      </w:r>
    </w:p>
    <w:p w14:paraId="4F104017" w14:textId="4494F28E" w:rsidR="00E00701" w:rsidRPr="00963F5A" w:rsidRDefault="008146EA" w:rsidP="0083764A">
      <w:pPr>
        <w:pStyle w:val="NoSpacing"/>
        <w:numPr>
          <w:ilvl w:val="0"/>
          <w:numId w:val="40"/>
        </w:numPr>
        <w:rPr>
          <w:sz w:val="24"/>
          <w:lang w:val="sq-AL"/>
        </w:rPr>
      </w:pPr>
      <w:r w:rsidRPr="00963F5A">
        <w:rPr>
          <w:sz w:val="24"/>
          <w:lang w:val="sq-AL"/>
        </w:rPr>
        <w:t>Së paku</w:t>
      </w:r>
      <w:r w:rsidR="00E00701" w:rsidRPr="00963F5A">
        <w:rPr>
          <w:sz w:val="24"/>
          <w:lang w:val="sq-AL"/>
        </w:rPr>
        <w:t xml:space="preserve"> 10</w:t>
      </w:r>
      <w:r w:rsidRPr="00963F5A">
        <w:rPr>
          <w:sz w:val="24"/>
          <w:lang w:val="sq-AL"/>
        </w:rPr>
        <w:t xml:space="preserve"> produkte ushqimore kosovare hyjnë në tregjet ndërkombëtare</w:t>
      </w:r>
      <w:r w:rsidR="00E00701" w:rsidRPr="00963F5A">
        <w:rPr>
          <w:sz w:val="24"/>
          <w:lang w:val="sq-AL"/>
        </w:rPr>
        <w:t>.</w:t>
      </w:r>
    </w:p>
    <w:p w14:paraId="7B610836" w14:textId="0FBCA686" w:rsidR="00C704F6" w:rsidRPr="00963F5A" w:rsidRDefault="008146EA" w:rsidP="00DA612E">
      <w:pPr>
        <w:pStyle w:val="NoSpacing"/>
        <w:numPr>
          <w:ilvl w:val="0"/>
          <w:numId w:val="40"/>
        </w:numPr>
        <w:autoSpaceDE w:val="0"/>
        <w:autoSpaceDN w:val="0"/>
        <w:adjustRightInd w:val="0"/>
        <w:spacing w:after="240" w:line="276" w:lineRule="auto"/>
        <w:contextualSpacing/>
        <w:rPr>
          <w:rFonts w:cs="Arial"/>
          <w:lang w:val="sq-AL"/>
        </w:rPr>
      </w:pPr>
      <w:r w:rsidRPr="00963F5A">
        <w:rPr>
          <w:sz w:val="24"/>
          <w:lang w:val="sq-AL"/>
        </w:rPr>
        <w:t>Shitje vjetore të projektuara prej së paku</w:t>
      </w:r>
      <w:r w:rsidR="00C44393" w:rsidRPr="00963F5A">
        <w:rPr>
          <w:sz w:val="24"/>
          <w:lang w:val="sq-AL"/>
        </w:rPr>
        <w:t xml:space="preserve"> 500</w:t>
      </w:r>
      <w:r w:rsidR="0083764A" w:rsidRPr="00963F5A">
        <w:rPr>
          <w:sz w:val="24"/>
          <w:lang w:val="sq-AL"/>
        </w:rPr>
        <w:t xml:space="preserve">,000 </w:t>
      </w:r>
      <w:r w:rsidR="00617827" w:rsidRPr="00963F5A">
        <w:rPr>
          <w:sz w:val="24"/>
          <w:lang w:val="sq-AL"/>
        </w:rPr>
        <w:t>EUR</w:t>
      </w:r>
      <w:r w:rsidRPr="00963F5A">
        <w:rPr>
          <w:sz w:val="24"/>
          <w:lang w:val="sq-AL"/>
        </w:rPr>
        <w:t xml:space="preserve"> për aplikues</w:t>
      </w:r>
      <w:r w:rsidR="00BB7D9A" w:rsidRPr="00963F5A">
        <w:rPr>
          <w:sz w:val="24"/>
          <w:lang w:val="sq-AL"/>
        </w:rPr>
        <w:t xml:space="preserve"> (</w:t>
      </w:r>
      <w:r w:rsidRPr="00963F5A">
        <w:rPr>
          <w:sz w:val="24"/>
          <w:lang w:val="sq-AL"/>
        </w:rPr>
        <w:t>grup të kompanive</w:t>
      </w:r>
      <w:r w:rsidR="00BB7D9A" w:rsidRPr="00963F5A">
        <w:rPr>
          <w:sz w:val="24"/>
          <w:lang w:val="sq-AL"/>
        </w:rPr>
        <w:t>).</w:t>
      </w:r>
    </w:p>
    <w:p w14:paraId="2744A3C1" w14:textId="77777777" w:rsidR="00DA612E" w:rsidRPr="00963F5A" w:rsidRDefault="00DA612E" w:rsidP="00DA612E">
      <w:pPr>
        <w:pStyle w:val="NoSpacing"/>
        <w:autoSpaceDE w:val="0"/>
        <w:autoSpaceDN w:val="0"/>
        <w:adjustRightInd w:val="0"/>
        <w:spacing w:after="240" w:line="276" w:lineRule="auto"/>
        <w:contextualSpacing/>
        <w:rPr>
          <w:rFonts w:cs="Arial"/>
          <w:lang w:val="sq-AL"/>
        </w:rPr>
      </w:pPr>
    </w:p>
    <w:p w14:paraId="04A583D7" w14:textId="50FF9AA3" w:rsidR="00E504EA" w:rsidRPr="00963F5A" w:rsidRDefault="008146EA" w:rsidP="00DA612E">
      <w:pPr>
        <w:pStyle w:val="NoSpacing"/>
        <w:spacing w:after="240"/>
        <w:rPr>
          <w:b/>
          <w:bCs/>
          <w:i/>
          <w:iCs/>
          <w:sz w:val="24"/>
          <w:lang w:val="sq-AL"/>
        </w:rPr>
      </w:pPr>
      <w:r w:rsidRPr="00963F5A">
        <w:rPr>
          <w:b/>
          <w:bCs/>
          <w:i/>
          <w:iCs/>
          <w:sz w:val="24"/>
          <w:lang w:val="sq-AL"/>
        </w:rPr>
        <w:t>Shënim i rëndësishëm për aplikuesit/ofertuesit</w:t>
      </w:r>
    </w:p>
    <w:p w14:paraId="27EB2605" w14:textId="57A8312A" w:rsidR="004919A5" w:rsidRPr="00963F5A" w:rsidRDefault="008146EA" w:rsidP="004919A5">
      <w:pPr>
        <w:pStyle w:val="NoSpacing"/>
        <w:spacing w:after="240"/>
        <w:rPr>
          <w:sz w:val="24"/>
          <w:lang w:val="sq-AL"/>
        </w:rPr>
      </w:pPr>
      <w:r w:rsidRPr="00963F5A">
        <w:rPr>
          <w:sz w:val="24"/>
          <w:lang w:val="sq-AL"/>
        </w:rPr>
        <w:t>Aktiviteti i synuar është krijimi i një pranie afatgjate në tregjet ndërkombëtare për kompanitë kosovare. Duke pasur parasysh natyrën komplekse të pranisë në tregjet ndërkombëtare, Aktiviteti USAID Kosovo Compete synon t’i mbështesë ofertuesit e suksesshëm në arritjen e rezultateve të lartpërmendura, por jo të ofrojë mbështetje administrative dhe teknike për çështjet ligjore dhe administrative në tregjet/vendet e synuara.</w:t>
      </w:r>
      <w:r w:rsidR="004919A5" w:rsidRPr="00963F5A">
        <w:rPr>
          <w:sz w:val="24"/>
          <w:lang w:val="sq-AL"/>
        </w:rPr>
        <w:t xml:space="preserve"> </w:t>
      </w:r>
    </w:p>
    <w:p w14:paraId="031E5334" w14:textId="53D96E8F" w:rsidR="004919A5" w:rsidRPr="00963F5A" w:rsidRDefault="008146EA" w:rsidP="004919A5">
      <w:pPr>
        <w:pStyle w:val="NoSpacing"/>
        <w:rPr>
          <w:rFonts w:eastAsiaTheme="minorHAnsi"/>
          <w:sz w:val="24"/>
          <w:lang w:val="sq-AL"/>
        </w:rPr>
      </w:pPr>
      <w:r w:rsidRPr="00963F5A">
        <w:rPr>
          <w:sz w:val="24"/>
          <w:lang w:val="sq-AL"/>
        </w:rPr>
        <w:t>Gjatë aplikimit, kompanitë që janë pjesë e një konsorcium</w:t>
      </w:r>
      <w:r w:rsidR="00617827" w:rsidRPr="00963F5A">
        <w:rPr>
          <w:sz w:val="24"/>
          <w:lang w:val="sq-AL"/>
        </w:rPr>
        <w:t>i</w:t>
      </w:r>
      <w:r w:rsidRPr="00963F5A">
        <w:rPr>
          <w:sz w:val="24"/>
          <w:lang w:val="sq-AL"/>
        </w:rPr>
        <w:t xml:space="preserve"> duhet të kenë një </w:t>
      </w:r>
      <w:r w:rsidRPr="00963F5A">
        <w:rPr>
          <w:sz w:val="24"/>
          <w:lang w:val="sq-AL"/>
        </w:rPr>
        <w:lastRenderedPageBreak/>
        <w:t>paramarrëveshje të nënshkruar. Gjithashtu, kompanitë që aplikojnë me një kompani partnere nga diaspora duhet të nënshkruajnë paramarrëveshje me të gjitha kompanitë e përfshira në grup.</w:t>
      </w:r>
      <w:r w:rsidR="004919A5" w:rsidRPr="00963F5A">
        <w:rPr>
          <w:sz w:val="24"/>
          <w:lang w:val="sq-AL"/>
        </w:rPr>
        <w:t xml:space="preserve">  </w:t>
      </w:r>
    </w:p>
    <w:p w14:paraId="3D6AAD02" w14:textId="6C4E566E" w:rsidR="004919A5" w:rsidRPr="00963F5A" w:rsidRDefault="008146EA" w:rsidP="004919A5">
      <w:pPr>
        <w:rPr>
          <w:rFonts w:ascii="Arial" w:hAnsi="Arial"/>
          <w:szCs w:val="24"/>
          <w:lang w:val="sq-AL" w:eastAsia="en-US"/>
        </w:rPr>
      </w:pPr>
      <w:r w:rsidRPr="00963F5A">
        <w:rPr>
          <w:rFonts w:ascii="Arial" w:hAnsi="Arial"/>
          <w:szCs w:val="24"/>
          <w:lang w:val="sq-AL" w:eastAsia="en-US"/>
        </w:rPr>
        <w:t>Kompanitë e themeluara në Kosovë nuk njihen automatikisht si kompani të BE-së pasi që Kosova nuk është anëtare e BE-së. Rrjedhimisht, kompanitë nga Kosova mund të përballen me pengesa ligjore dhe administrative shtesë kur tentojnë të bëjnë biznes në BE ose të krijojnë filiale në shtetet anëtare të BE-së. Për më tepër, qytetarët e shteteve që nuk janë pjesë e BE-së mund të përballen me sfida shtesë kur përpiqen të krijojnë kompani në BE, të tilla si marrja e lejeve të nevojshme të punës dhe vizave. Në mënyrë të ngjashme, në Zvicër, qytetarët jozviceranë mund të përballen me kufizime në aftësinë e tyre për të krijuar kompani</w:t>
      </w:r>
      <w:r w:rsidR="004919A5" w:rsidRPr="00963F5A">
        <w:rPr>
          <w:rFonts w:ascii="Arial" w:hAnsi="Arial"/>
          <w:szCs w:val="24"/>
          <w:lang w:val="sq-AL" w:eastAsia="en-US"/>
        </w:rPr>
        <w:t>.</w:t>
      </w:r>
    </w:p>
    <w:p w14:paraId="0F10B2B1" w14:textId="156D2BE6" w:rsidR="00150DFA" w:rsidRPr="00963F5A" w:rsidRDefault="00617827" w:rsidP="004919A5">
      <w:pPr>
        <w:rPr>
          <w:rFonts w:ascii="Arial" w:hAnsi="Arial"/>
          <w:szCs w:val="24"/>
          <w:lang w:val="sq-AL" w:eastAsia="en-US"/>
        </w:rPr>
      </w:pPr>
      <w:r w:rsidRPr="00963F5A">
        <w:rPr>
          <w:rFonts w:ascii="Arial" w:hAnsi="Arial"/>
          <w:szCs w:val="24"/>
          <w:lang w:val="sq-AL" w:eastAsia="en-US"/>
        </w:rPr>
        <w:t>Kështu, aplikuesit</w:t>
      </w:r>
      <w:r w:rsidR="008146EA" w:rsidRPr="00963F5A">
        <w:rPr>
          <w:rFonts w:ascii="Arial" w:hAnsi="Arial"/>
          <w:szCs w:val="24"/>
          <w:lang w:val="sq-AL" w:eastAsia="en-US"/>
        </w:rPr>
        <w:t xml:space="preserve"> nga Kosova që po mendojnë të themelojnë kompani në BE ose Zvicër duhet të jenë të vetëdijshëm për këto kufizime të mundshme dhe të kërkojnë këshilla nga ekspertët përpara se të fillojnë këtë proces. Është e rëndësishme të hulumtoni plotësisht kërkesat dhe rregulloret në vendin specifik ku dëshironi të krijoni kompaninë tuaj dhe të kërkoni këshilla ligjore dhe financiare aty ku është e nevojshme.</w:t>
      </w:r>
    </w:p>
    <w:p w14:paraId="38973019" w14:textId="7FF61760" w:rsidR="00E504EA" w:rsidRPr="00963F5A" w:rsidRDefault="008146EA" w:rsidP="00B1465F">
      <w:pPr>
        <w:pStyle w:val="Non-TOCH3"/>
        <w:spacing w:before="120" w:after="120" w:line="276" w:lineRule="auto"/>
        <w:ind w:left="0" w:firstLine="0"/>
        <w:rPr>
          <w:rFonts w:ascii="Arial" w:hAnsi="Arial" w:cs="Arial"/>
          <w:color w:val="auto"/>
          <w:szCs w:val="24"/>
          <w:lang w:val="sq-AL"/>
        </w:rPr>
      </w:pPr>
      <w:r w:rsidRPr="00963F5A">
        <w:rPr>
          <w:rFonts w:ascii="Arial" w:hAnsi="Arial" w:cs="Arial"/>
          <w:color w:val="auto"/>
          <w:szCs w:val="24"/>
          <w:lang w:val="sq-AL"/>
        </w:rPr>
        <w:t>Kapitulli 2 – Informata rreth grantit</w:t>
      </w:r>
      <w:r w:rsidR="00E504EA" w:rsidRPr="00963F5A">
        <w:rPr>
          <w:rFonts w:ascii="Arial" w:hAnsi="Arial" w:cs="Arial"/>
          <w:color w:val="auto"/>
          <w:szCs w:val="24"/>
          <w:lang w:val="sq-AL"/>
        </w:rPr>
        <w:t xml:space="preserve"> </w:t>
      </w:r>
    </w:p>
    <w:p w14:paraId="12EC2BF8" w14:textId="20DF16C9" w:rsidR="009960EC" w:rsidRPr="00963F5A" w:rsidRDefault="008146EA" w:rsidP="00DA612E">
      <w:pPr>
        <w:pStyle w:val="NoSpacing"/>
        <w:spacing w:after="240"/>
        <w:rPr>
          <w:sz w:val="24"/>
          <w:lang w:val="sq-AL"/>
        </w:rPr>
      </w:pPr>
      <w:r w:rsidRPr="00963F5A">
        <w:rPr>
          <w:sz w:val="24"/>
          <w:lang w:val="sq-AL"/>
        </w:rPr>
        <w:t xml:space="preserve">Varësisht nga disponueshmëria e fondeve, Aktiviteti synon të sigurojë fonde granti për </w:t>
      </w:r>
      <w:r w:rsidRPr="00963F5A">
        <w:rPr>
          <w:i/>
          <w:sz w:val="24"/>
          <w:lang w:val="sq-AL"/>
        </w:rPr>
        <w:t>ta mbështetur praninë afatgjate në tregjet ndërkombëtare</w:t>
      </w:r>
      <w:r w:rsidRPr="00963F5A">
        <w:rPr>
          <w:sz w:val="24"/>
          <w:lang w:val="sq-AL"/>
        </w:rPr>
        <w:t xml:space="preserve"> që do të shpërndahen për një periudhë të vlerësuar prej 10 muajsh. Data e parashikuar e dhënies së grantit është </w:t>
      </w:r>
      <w:r w:rsidR="00D112DC" w:rsidRPr="00963F5A">
        <w:rPr>
          <w:sz w:val="24"/>
          <w:lang w:val="sq-AL"/>
        </w:rPr>
        <w:t>3 korrik</w:t>
      </w:r>
      <w:r w:rsidRPr="00963F5A">
        <w:rPr>
          <w:sz w:val="24"/>
          <w:lang w:val="sq-AL"/>
        </w:rPr>
        <w:t xml:space="preserve"> 2023 dhe periudha e parashikuar e performancës së grantit pritet të jetë </w:t>
      </w:r>
      <w:r w:rsidR="00D112DC" w:rsidRPr="00963F5A">
        <w:rPr>
          <w:sz w:val="24"/>
          <w:lang w:val="sq-AL"/>
        </w:rPr>
        <w:t>17 korrik</w:t>
      </w:r>
      <w:r w:rsidRPr="00963F5A">
        <w:rPr>
          <w:sz w:val="24"/>
          <w:lang w:val="sq-AL"/>
        </w:rPr>
        <w:t xml:space="preserve"> 2023 – </w:t>
      </w:r>
      <w:r w:rsidR="00D112DC" w:rsidRPr="00963F5A">
        <w:rPr>
          <w:sz w:val="24"/>
          <w:lang w:val="sq-AL"/>
        </w:rPr>
        <w:t>17 maj</w:t>
      </w:r>
      <w:r w:rsidRPr="00963F5A">
        <w:rPr>
          <w:sz w:val="24"/>
          <w:lang w:val="sq-AL"/>
        </w:rPr>
        <w:t xml:space="preserve"> 2024. Është e paraparë që Projekti të marrë një Grant me Shuma Fikse sipas kësaj KPA-je. Në rastet e granteve me shuma fikse, të gjitha pagesat do të jenë shumë fikse e pagues</w:t>
      </w:r>
      <w:r w:rsidR="00F31A5B" w:rsidRPr="00963F5A">
        <w:rPr>
          <w:sz w:val="24"/>
          <w:lang w:val="sq-AL"/>
        </w:rPr>
        <w:t>hme pas përfundimit të arritjeve të planifikuara</w:t>
      </w:r>
      <w:r w:rsidRPr="00963F5A">
        <w:rPr>
          <w:sz w:val="24"/>
          <w:lang w:val="sq-AL"/>
        </w:rPr>
        <w:t xml:space="preserve"> të aktivitetit, të cilat do të përcaktohe</w:t>
      </w:r>
      <w:r w:rsidR="00F31A5B" w:rsidRPr="00963F5A">
        <w:rPr>
          <w:sz w:val="24"/>
          <w:lang w:val="sq-AL"/>
        </w:rPr>
        <w:t>n në detaje gjatë negociatave për marrëveshjen e grantit. Lartësia</w:t>
      </w:r>
      <w:r w:rsidRPr="00963F5A">
        <w:rPr>
          <w:sz w:val="24"/>
          <w:lang w:val="sq-AL"/>
        </w:rPr>
        <w:t xml:space="preserve"> e</w:t>
      </w:r>
      <w:r w:rsidR="00F31A5B" w:rsidRPr="00963F5A">
        <w:rPr>
          <w:sz w:val="24"/>
          <w:lang w:val="sq-AL"/>
        </w:rPr>
        <w:t xml:space="preserve"> grantit</w:t>
      </w:r>
      <w:r w:rsidRPr="00963F5A">
        <w:rPr>
          <w:sz w:val="24"/>
          <w:lang w:val="sq-AL"/>
        </w:rPr>
        <w:t xml:space="preserve"> për ap</w:t>
      </w:r>
      <w:r w:rsidR="00F31A5B" w:rsidRPr="00963F5A">
        <w:rPr>
          <w:sz w:val="24"/>
          <w:lang w:val="sq-AL"/>
        </w:rPr>
        <w:t>likim të suksesshëm nuk duhet ta kalojë shumën prej</w:t>
      </w:r>
      <w:r w:rsidR="002A5F58" w:rsidRPr="00963F5A">
        <w:rPr>
          <w:b/>
          <w:bCs/>
          <w:sz w:val="24"/>
          <w:lang w:val="sq-AL"/>
        </w:rPr>
        <w:t xml:space="preserve"> 150,000</w:t>
      </w:r>
      <w:r w:rsidR="00F31A5B" w:rsidRPr="00963F5A">
        <w:rPr>
          <w:b/>
          <w:bCs/>
          <w:sz w:val="24"/>
          <w:lang w:val="sq-AL"/>
        </w:rPr>
        <w:t xml:space="preserve"> Euro</w:t>
      </w:r>
      <w:r w:rsidR="002A5F58" w:rsidRPr="00963F5A">
        <w:rPr>
          <w:sz w:val="24"/>
          <w:lang w:val="sq-AL"/>
        </w:rPr>
        <w:t>.</w:t>
      </w:r>
    </w:p>
    <w:p w14:paraId="1B1CF6A4" w14:textId="7622D111" w:rsidR="00E504EA" w:rsidRPr="00963F5A" w:rsidRDefault="00F31A5B" w:rsidP="00DA612E">
      <w:pPr>
        <w:pStyle w:val="NoSpacing"/>
        <w:spacing w:after="240"/>
        <w:rPr>
          <w:sz w:val="24"/>
          <w:lang w:val="sq-AL"/>
        </w:rPr>
      </w:pPr>
      <w:r w:rsidRPr="00963F5A">
        <w:rPr>
          <w:b/>
          <w:bCs/>
          <w:i/>
          <w:iCs/>
          <w:sz w:val="24"/>
          <w:lang w:val="sq-AL"/>
        </w:rPr>
        <w:t xml:space="preserve">Aplikuesit e suksesshëm pritet ta ndajnë koston së paku </w:t>
      </w:r>
      <w:r w:rsidR="001319AA" w:rsidRPr="00963F5A">
        <w:rPr>
          <w:b/>
          <w:bCs/>
          <w:i/>
          <w:iCs/>
          <w:sz w:val="24"/>
          <w:lang w:val="sq-AL"/>
        </w:rPr>
        <w:t>5</w:t>
      </w:r>
      <w:r w:rsidR="00146D2F" w:rsidRPr="00963F5A">
        <w:rPr>
          <w:b/>
          <w:bCs/>
          <w:i/>
          <w:iCs/>
          <w:sz w:val="24"/>
          <w:lang w:val="sq-AL"/>
        </w:rPr>
        <w:t>0</w:t>
      </w:r>
      <w:r w:rsidRPr="00963F5A">
        <w:rPr>
          <w:b/>
          <w:bCs/>
          <w:i/>
          <w:iCs/>
          <w:sz w:val="24"/>
          <w:lang w:val="sq-AL"/>
        </w:rPr>
        <w:t>% të kostos së përgjithshme të aktivitetit</w:t>
      </w:r>
      <w:r w:rsidR="009960EC" w:rsidRPr="00963F5A">
        <w:rPr>
          <w:b/>
          <w:bCs/>
          <w:i/>
          <w:iCs/>
          <w:sz w:val="24"/>
          <w:lang w:val="sq-AL"/>
        </w:rPr>
        <w:t>.</w:t>
      </w:r>
      <w:r w:rsidR="009960EC" w:rsidRPr="00963F5A">
        <w:rPr>
          <w:sz w:val="24"/>
          <w:lang w:val="sq-AL"/>
        </w:rPr>
        <w:t xml:space="preserve"> </w:t>
      </w:r>
    </w:p>
    <w:p w14:paraId="412EB6F6" w14:textId="47A6CDAE" w:rsidR="00E504EA" w:rsidRPr="00963F5A" w:rsidRDefault="00F31A5B" w:rsidP="007B07CC">
      <w:pPr>
        <w:pStyle w:val="Non-TOCH3"/>
        <w:spacing w:before="120" w:after="120" w:line="276" w:lineRule="auto"/>
        <w:rPr>
          <w:rFonts w:ascii="Arial" w:hAnsi="Arial" w:cs="Arial"/>
          <w:color w:val="auto"/>
          <w:szCs w:val="24"/>
          <w:lang w:val="sq-AL"/>
        </w:rPr>
      </w:pPr>
      <w:r w:rsidRPr="00963F5A">
        <w:rPr>
          <w:rFonts w:ascii="Arial" w:hAnsi="Arial" w:cs="Arial"/>
          <w:color w:val="auto"/>
          <w:szCs w:val="24"/>
          <w:lang w:val="sq-AL"/>
        </w:rPr>
        <w:t>Kapitulli</w:t>
      </w:r>
      <w:r w:rsidR="00E504EA" w:rsidRPr="00963F5A">
        <w:rPr>
          <w:rFonts w:ascii="Arial" w:hAnsi="Arial" w:cs="Arial"/>
          <w:color w:val="auto"/>
          <w:szCs w:val="24"/>
          <w:lang w:val="sq-AL"/>
        </w:rPr>
        <w:t xml:space="preserve"> 3 – </w:t>
      </w:r>
      <w:r w:rsidRPr="00963F5A">
        <w:rPr>
          <w:rFonts w:ascii="Arial" w:hAnsi="Arial" w:cs="Arial"/>
          <w:color w:val="auto"/>
          <w:szCs w:val="24"/>
          <w:lang w:val="sq-AL"/>
        </w:rPr>
        <w:t>Informata rreth kritereve</w:t>
      </w:r>
      <w:r w:rsidR="00E504EA" w:rsidRPr="00963F5A">
        <w:rPr>
          <w:rFonts w:ascii="Arial" w:hAnsi="Arial" w:cs="Arial"/>
          <w:color w:val="auto"/>
          <w:szCs w:val="24"/>
          <w:lang w:val="sq-AL"/>
        </w:rPr>
        <w:t xml:space="preserve"> </w:t>
      </w:r>
    </w:p>
    <w:p w14:paraId="0D0D6F3D" w14:textId="52C332BB" w:rsidR="00896502" w:rsidRPr="00963F5A" w:rsidRDefault="00F31A5B" w:rsidP="00896502">
      <w:pPr>
        <w:pStyle w:val="NoSpacing"/>
        <w:spacing w:after="240"/>
        <w:rPr>
          <w:rFonts w:cs="Arial"/>
          <w:sz w:val="24"/>
          <w:lang w:val="sq-AL"/>
        </w:rPr>
      </w:pPr>
      <w:r w:rsidRPr="00963F5A">
        <w:rPr>
          <w:rFonts w:cs="Arial"/>
          <w:sz w:val="24"/>
          <w:lang w:val="sq-AL"/>
        </w:rPr>
        <w:t>Të gjitha grantet e lëshuara në kuadër të kësaj KPA do t’iu nënshtrohen kritereve të kualifikimit të paraqitura më poshtë. Organizatat e kualifikueshme janë</w:t>
      </w:r>
      <w:r w:rsidR="00896502" w:rsidRPr="00963F5A">
        <w:rPr>
          <w:sz w:val="24"/>
          <w:lang w:val="sq-AL"/>
        </w:rPr>
        <w:t>:</w:t>
      </w:r>
    </w:p>
    <w:p w14:paraId="3A98189C" w14:textId="64A19762" w:rsidR="00F31A5B" w:rsidRPr="00963F5A" w:rsidRDefault="00F31A5B" w:rsidP="00F31A5B">
      <w:pPr>
        <w:pStyle w:val="NoSpacing"/>
        <w:numPr>
          <w:ilvl w:val="0"/>
          <w:numId w:val="48"/>
        </w:numPr>
        <w:spacing w:after="240"/>
        <w:rPr>
          <w:rFonts w:cs="Arial"/>
          <w:sz w:val="24"/>
          <w:lang w:val="sq-AL"/>
        </w:rPr>
      </w:pPr>
      <w:r w:rsidRPr="00963F5A">
        <w:rPr>
          <w:rFonts w:cs="Arial"/>
          <w:sz w:val="24"/>
          <w:lang w:val="sq-AL"/>
        </w:rPr>
        <w:t>Subjektet, institucionet ose organizatat e regjistruara ligjërisht në Kosovë ose me bazë në SHBA. Organizatat e vendeve të treta mund të merren parasysh në bazë të rasteve individuale.</w:t>
      </w:r>
    </w:p>
    <w:p w14:paraId="2980B7C7" w14:textId="1470A9E7" w:rsidR="00896502" w:rsidRPr="00963F5A" w:rsidRDefault="00F31A5B" w:rsidP="00F31A5B">
      <w:pPr>
        <w:pStyle w:val="NoSpacing"/>
        <w:numPr>
          <w:ilvl w:val="0"/>
          <w:numId w:val="48"/>
        </w:numPr>
        <w:spacing w:after="240"/>
        <w:rPr>
          <w:rFonts w:cs="Arial"/>
          <w:sz w:val="24"/>
          <w:lang w:val="sq-AL"/>
        </w:rPr>
      </w:pPr>
      <w:r w:rsidRPr="00963F5A">
        <w:rPr>
          <w:rFonts w:cs="Arial"/>
          <w:sz w:val="24"/>
          <w:lang w:val="sq-AL"/>
        </w:rPr>
        <w:t>Organizatat jo-fitimprurëse/OJQ-të, shoqatat dhe odat e biznesit, agjencitë e zhvillimit rajonal, institucionet arsimore publike (institutet, programet arsimore, etj.), ose organizatat tregtare dhe/ose fitimprurëse që e kuptojnë se asnjë fitim ose tarifë nuk do të lejohet me marrëveshjen e grantit</w:t>
      </w:r>
      <w:r w:rsidR="00896502" w:rsidRPr="00963F5A">
        <w:rPr>
          <w:rFonts w:cs="Arial"/>
          <w:sz w:val="24"/>
          <w:lang w:val="sq-AL"/>
        </w:rPr>
        <w:t>.</w:t>
      </w:r>
    </w:p>
    <w:p w14:paraId="4A172735" w14:textId="666B6B6A" w:rsidR="00896502" w:rsidRPr="00963F5A" w:rsidRDefault="00F31A5B" w:rsidP="00896502">
      <w:pPr>
        <w:pStyle w:val="NoSpacing"/>
        <w:spacing w:after="240"/>
        <w:rPr>
          <w:b/>
          <w:bCs/>
          <w:i/>
          <w:iCs/>
          <w:sz w:val="24"/>
          <w:lang w:val="sq-AL"/>
        </w:rPr>
      </w:pPr>
      <w:r w:rsidRPr="00963F5A">
        <w:rPr>
          <w:b/>
          <w:bCs/>
          <w:i/>
          <w:iCs/>
          <w:sz w:val="24"/>
          <w:lang w:val="sq-AL"/>
        </w:rPr>
        <w:t xml:space="preserve">Aplikuesit e synuar janë kompanitë nga sektori i ushqimit që kanë kapacitete për </w:t>
      </w:r>
      <w:r w:rsidRPr="00963F5A">
        <w:rPr>
          <w:b/>
          <w:bCs/>
          <w:i/>
          <w:iCs/>
          <w:sz w:val="24"/>
          <w:lang w:val="sq-AL"/>
        </w:rPr>
        <w:lastRenderedPageBreak/>
        <w:t>të realizuar projekte të tilla. Të drejtë aplikimi kanë edhe kompanitë e diasporës</w:t>
      </w:r>
      <w:r w:rsidR="00896502" w:rsidRPr="00963F5A">
        <w:rPr>
          <w:b/>
          <w:bCs/>
          <w:i/>
          <w:iCs/>
          <w:sz w:val="24"/>
          <w:lang w:val="sq-AL"/>
        </w:rPr>
        <w:t>.</w:t>
      </w:r>
    </w:p>
    <w:p w14:paraId="7547F4E4" w14:textId="4172F485" w:rsidR="00896502" w:rsidRPr="00963F5A" w:rsidRDefault="00F31A5B" w:rsidP="00896502">
      <w:pPr>
        <w:pStyle w:val="NoSpacing"/>
        <w:spacing w:after="240"/>
        <w:rPr>
          <w:sz w:val="24"/>
          <w:lang w:val="sq-AL"/>
        </w:rPr>
      </w:pPr>
      <w:r w:rsidRPr="00963F5A">
        <w:rPr>
          <w:sz w:val="24"/>
          <w:lang w:val="sq-AL"/>
        </w:rPr>
        <w:t>Organizatat e kualifikueshme duhet të jenë në gjendje të pajtohen dhe të arrijnë përshkrimin e propozuar të programit, duke përfshirë qëllimet dhe objektivat, të shfaqin menaxhim të mirëfilltë financiar, administrativ dhe teknik në formën e një sistemi kontrollesh që i mbron asetet dhe mbron nga mashtrimi dhe shpërdorimi dhe të kenë të dhëna të kënaqshme të performancës dhe të dhëna të integritetit dhe etikës së biznesit</w:t>
      </w:r>
      <w:r w:rsidR="00896502" w:rsidRPr="00963F5A">
        <w:rPr>
          <w:sz w:val="24"/>
          <w:lang w:val="sq-AL"/>
        </w:rPr>
        <w:t xml:space="preserve">. </w:t>
      </w:r>
    </w:p>
    <w:p w14:paraId="648ACA75" w14:textId="58AD382C" w:rsidR="00896502" w:rsidRPr="00963F5A" w:rsidRDefault="00F31A5B" w:rsidP="00896502">
      <w:pPr>
        <w:pStyle w:val="NoSpacing"/>
        <w:spacing w:after="240"/>
        <w:rPr>
          <w:sz w:val="24"/>
          <w:lang w:val="sq-AL"/>
        </w:rPr>
      </w:pPr>
      <w:r w:rsidRPr="00963F5A">
        <w:rPr>
          <w:sz w:val="24"/>
          <w:lang w:val="sq-AL"/>
        </w:rPr>
        <w:t>Organizatat e pakualifikueshme janë</w:t>
      </w:r>
      <w:r w:rsidR="00896502" w:rsidRPr="00963F5A">
        <w:rPr>
          <w:sz w:val="24"/>
          <w:lang w:val="sq-AL"/>
        </w:rPr>
        <w:t>:</w:t>
      </w:r>
    </w:p>
    <w:p w14:paraId="3B85DF9E" w14:textId="7C2AFD17" w:rsidR="00896502" w:rsidRPr="00963F5A" w:rsidRDefault="00F31A5B" w:rsidP="00896502">
      <w:pPr>
        <w:pStyle w:val="NoSpacing"/>
        <w:numPr>
          <w:ilvl w:val="0"/>
          <w:numId w:val="41"/>
        </w:numPr>
        <w:autoSpaceDE w:val="0"/>
        <w:autoSpaceDN w:val="0"/>
        <w:adjustRightInd w:val="0"/>
        <w:jc w:val="left"/>
        <w:textAlignment w:val="center"/>
        <w:rPr>
          <w:sz w:val="24"/>
          <w:lang w:val="sq-AL"/>
        </w:rPr>
      </w:pPr>
      <w:r w:rsidRPr="00963F5A">
        <w:rPr>
          <w:sz w:val="24"/>
          <w:lang w:val="sq-AL"/>
        </w:rPr>
        <w:t>Individët</w:t>
      </w:r>
      <w:r w:rsidR="00896502" w:rsidRPr="00963F5A">
        <w:rPr>
          <w:sz w:val="24"/>
          <w:lang w:val="sq-AL"/>
        </w:rPr>
        <w:t>.</w:t>
      </w:r>
    </w:p>
    <w:p w14:paraId="19E08692" w14:textId="097DAA72" w:rsidR="00896502" w:rsidRPr="00963F5A" w:rsidRDefault="00F31A5B" w:rsidP="00896502">
      <w:pPr>
        <w:pStyle w:val="NoSpacing"/>
        <w:numPr>
          <w:ilvl w:val="0"/>
          <w:numId w:val="41"/>
        </w:numPr>
        <w:autoSpaceDE w:val="0"/>
        <w:autoSpaceDN w:val="0"/>
        <w:adjustRightInd w:val="0"/>
        <w:jc w:val="left"/>
        <w:textAlignment w:val="center"/>
        <w:rPr>
          <w:sz w:val="24"/>
          <w:lang w:val="sq-AL"/>
        </w:rPr>
      </w:pPr>
      <w:r w:rsidRPr="00963F5A">
        <w:rPr>
          <w:sz w:val="24"/>
          <w:lang w:val="sq-AL"/>
        </w:rPr>
        <w:t>Partitë ose institucionet politike</w:t>
      </w:r>
    </w:p>
    <w:p w14:paraId="55973E2B" w14:textId="677DA682" w:rsidR="00896502" w:rsidRPr="00963F5A" w:rsidRDefault="00F31A5B" w:rsidP="00896502">
      <w:pPr>
        <w:pStyle w:val="NoSpacing"/>
        <w:numPr>
          <w:ilvl w:val="0"/>
          <w:numId w:val="41"/>
        </w:numPr>
        <w:autoSpaceDE w:val="0"/>
        <w:autoSpaceDN w:val="0"/>
        <w:adjustRightInd w:val="0"/>
        <w:jc w:val="left"/>
        <w:textAlignment w:val="center"/>
        <w:rPr>
          <w:sz w:val="24"/>
          <w:lang w:val="sq-AL"/>
        </w:rPr>
      </w:pPr>
      <w:r w:rsidRPr="00963F5A">
        <w:rPr>
          <w:sz w:val="24"/>
          <w:lang w:val="sq-AL"/>
        </w:rPr>
        <w:t>Organizatat që avokojnë, promovojnë ose mbështesin politikat anti-demokratike ose aktivitetet e kundërligjshme.</w:t>
      </w:r>
    </w:p>
    <w:p w14:paraId="2638DB21" w14:textId="796E6BD5" w:rsidR="00896502" w:rsidRPr="00963F5A" w:rsidRDefault="00F31A5B" w:rsidP="00896502">
      <w:pPr>
        <w:pStyle w:val="NoSpacing"/>
        <w:numPr>
          <w:ilvl w:val="0"/>
          <w:numId w:val="41"/>
        </w:numPr>
        <w:autoSpaceDE w:val="0"/>
        <w:autoSpaceDN w:val="0"/>
        <w:adjustRightInd w:val="0"/>
        <w:jc w:val="left"/>
        <w:textAlignment w:val="center"/>
        <w:rPr>
          <w:sz w:val="24"/>
          <w:lang w:val="sq-AL"/>
        </w:rPr>
      </w:pPr>
      <w:r w:rsidRPr="00963F5A">
        <w:rPr>
          <w:sz w:val="24"/>
          <w:lang w:val="sq-AL"/>
        </w:rPr>
        <w:t>Organizatat që synojnë t’i përdorin mjetet për qëllime fetare</w:t>
      </w:r>
      <w:r w:rsidR="00896502" w:rsidRPr="00963F5A">
        <w:rPr>
          <w:sz w:val="24"/>
          <w:lang w:val="sq-AL"/>
        </w:rPr>
        <w:t>.</w:t>
      </w:r>
    </w:p>
    <w:p w14:paraId="6E3B3CDA" w14:textId="7AFDD5C9" w:rsidR="00896502" w:rsidRPr="00963F5A" w:rsidRDefault="00F31A5B" w:rsidP="00896502">
      <w:pPr>
        <w:pStyle w:val="NoSpacing"/>
        <w:numPr>
          <w:ilvl w:val="0"/>
          <w:numId w:val="41"/>
        </w:numPr>
        <w:autoSpaceDE w:val="0"/>
        <w:autoSpaceDN w:val="0"/>
        <w:adjustRightInd w:val="0"/>
        <w:jc w:val="left"/>
        <w:textAlignment w:val="center"/>
        <w:rPr>
          <w:sz w:val="24"/>
          <w:lang w:val="sq-AL"/>
        </w:rPr>
      </w:pPr>
      <w:r w:rsidRPr="00963F5A">
        <w:rPr>
          <w:sz w:val="24"/>
          <w:lang w:val="sq-AL"/>
        </w:rPr>
        <w:t>Subjektet që i kanë keqpërdorur fondet e USAID-it në të kaluarën</w:t>
      </w:r>
      <w:r w:rsidR="00896502" w:rsidRPr="00963F5A">
        <w:rPr>
          <w:sz w:val="24"/>
          <w:lang w:val="sq-AL"/>
        </w:rPr>
        <w:t>.</w:t>
      </w:r>
    </w:p>
    <w:p w14:paraId="719A7C6A" w14:textId="4390E037" w:rsidR="00896502" w:rsidRPr="00963F5A" w:rsidRDefault="00F31A5B" w:rsidP="00F31A5B">
      <w:pPr>
        <w:pStyle w:val="NoSpacing"/>
        <w:numPr>
          <w:ilvl w:val="0"/>
          <w:numId w:val="41"/>
        </w:numPr>
        <w:spacing w:after="240"/>
        <w:rPr>
          <w:sz w:val="24"/>
          <w:lang w:val="sq-AL"/>
        </w:rPr>
      </w:pPr>
      <w:r w:rsidRPr="00963F5A">
        <w:rPr>
          <w:sz w:val="24"/>
          <w:lang w:val="sq-AL"/>
        </w:rPr>
        <w:t>Subjektet që janë në listën e palëve të përjashtuara nga programet federale të prokurimit dhe jo-prokurimit ose nga Komiteti i Sanksioneve të Sigurisë së Kombeve të Bashkuara ose që kanë pronarë ose menaxherë që janë të përjashtuar në këtë mënyrë</w:t>
      </w:r>
      <w:r w:rsidR="00896502" w:rsidRPr="00963F5A">
        <w:rPr>
          <w:sz w:val="24"/>
          <w:lang w:val="sq-AL"/>
        </w:rPr>
        <w:t>.</w:t>
      </w:r>
    </w:p>
    <w:p w14:paraId="4EA3ED36" w14:textId="42C372E4" w:rsidR="00896502" w:rsidRPr="00963F5A" w:rsidRDefault="00F31A5B" w:rsidP="00896502">
      <w:pPr>
        <w:pStyle w:val="NoSpacing"/>
        <w:spacing w:after="240"/>
        <w:rPr>
          <w:rFonts w:cs="Arial"/>
          <w:sz w:val="24"/>
          <w:lang w:val="sq-AL"/>
        </w:rPr>
      </w:pPr>
      <w:r w:rsidRPr="00963F5A">
        <w:rPr>
          <w:rFonts w:cs="Arial"/>
          <w:sz w:val="24"/>
          <w:lang w:val="sq-AL"/>
        </w:rPr>
        <w:t>Para dhënies së grantit në kuadër të kësaj KPA-je, aplikuesve të suksesshëm do t'iu kërkohet të nënshkruajnë një Certifikatë në lidhje me financimin e terrorizmit që vërteton se organizata e aplikuesit nuk ofron dhe nuk ka ofruar asnjëherë ndihmë për terroristët për aktivitete terroriste. Aplikuesve të suksesshëm mund t'iu kërkohet të nënshkruajnë edhe Certifikata të tjera të në lidhje me grantin. Certifikatat janë bashkangjitur si Shtojca C</w:t>
      </w:r>
      <w:r w:rsidR="00896502" w:rsidRPr="00963F5A">
        <w:rPr>
          <w:rFonts w:cs="Arial"/>
          <w:sz w:val="24"/>
          <w:lang w:val="sq-AL"/>
        </w:rPr>
        <w:t xml:space="preserve">. </w:t>
      </w:r>
    </w:p>
    <w:p w14:paraId="3F689E89" w14:textId="5CA98A41" w:rsidR="00012F78" w:rsidRPr="00963F5A" w:rsidRDefault="00012F78" w:rsidP="00896502">
      <w:pPr>
        <w:pStyle w:val="NoSpacing"/>
        <w:spacing w:after="240"/>
        <w:rPr>
          <w:rFonts w:cs="Arial"/>
          <w:sz w:val="24"/>
          <w:lang w:val="sq-AL"/>
        </w:rPr>
      </w:pPr>
      <w:r w:rsidRPr="00963F5A">
        <w:rPr>
          <w:rFonts w:cs="Arial"/>
          <w:sz w:val="24"/>
          <w:lang w:val="sq-AL"/>
        </w:rPr>
        <w:t xml:space="preserve">Para dhënies së grantit në kuadër të kësaj KPA-je, aplikuesit e suksesshëm do t’i nënshtrohen vlerësimit të përgjegjësive para dhënies së grantit, që do të realizohet nga USAID Compete. Përmes këtij vlerësimi, Aktiviteti do të përcaktojë nëse aplikuesi posedon kapacitetin organizativ, kapacitetin financiar, kontrollet e brendshme, sistemet e prokurimit (nëse është e nevojshme) dhe të dhënat e performancës së kaluar për t’i zbatuar me sukses aktivitetet e grantit. Vetëm organizatat që përcaktohen si të </w:t>
      </w:r>
      <w:r w:rsidR="00617827" w:rsidRPr="00963F5A">
        <w:rPr>
          <w:rFonts w:cs="Arial"/>
          <w:sz w:val="24"/>
          <w:lang w:val="sq-AL"/>
        </w:rPr>
        <w:t>përgjegjshme</w:t>
      </w:r>
      <w:r w:rsidRPr="00963F5A">
        <w:rPr>
          <w:rFonts w:cs="Arial"/>
          <w:sz w:val="24"/>
          <w:lang w:val="sq-AL"/>
        </w:rPr>
        <w:t xml:space="preserve"> do të mund të kualifikohen për grante.</w:t>
      </w:r>
    </w:p>
    <w:p w14:paraId="68D5D212" w14:textId="5C77C86E" w:rsidR="00A524C7" w:rsidRPr="00963F5A" w:rsidRDefault="00012F78" w:rsidP="00896502">
      <w:pPr>
        <w:pStyle w:val="NoSpacing"/>
        <w:spacing w:after="240"/>
        <w:rPr>
          <w:sz w:val="24"/>
          <w:lang w:val="sq-AL"/>
        </w:rPr>
      </w:pPr>
      <w:r w:rsidRPr="00963F5A">
        <w:rPr>
          <w:rFonts w:cs="Arial"/>
          <w:sz w:val="24"/>
          <w:lang w:val="sq-AL"/>
        </w:rPr>
        <w:t>Nuk do të merret parasysh asnjë aktivitet që ka ndikim negativ në mjedis që nuk është zvogëluar.</w:t>
      </w:r>
    </w:p>
    <w:p w14:paraId="11ADEC36" w14:textId="55E3FAC6" w:rsidR="00120B17" w:rsidRPr="00963F5A" w:rsidRDefault="00012F78" w:rsidP="00DA612E">
      <w:pPr>
        <w:pStyle w:val="NoSpacing"/>
        <w:spacing w:after="240"/>
        <w:rPr>
          <w:b/>
          <w:bCs/>
          <w:sz w:val="24"/>
          <w:lang w:val="sq-AL"/>
        </w:rPr>
      </w:pPr>
      <w:r w:rsidRPr="00963F5A">
        <w:rPr>
          <w:b/>
          <w:bCs/>
          <w:sz w:val="24"/>
          <w:lang w:val="sq-AL"/>
        </w:rPr>
        <w:t>Kushtet minimale për aplikuesit</w:t>
      </w:r>
      <w:r w:rsidR="00154305" w:rsidRPr="00963F5A">
        <w:rPr>
          <w:b/>
          <w:bCs/>
          <w:sz w:val="24"/>
          <w:lang w:val="sq-AL"/>
        </w:rPr>
        <w:t xml:space="preserve"> </w:t>
      </w:r>
    </w:p>
    <w:tbl>
      <w:tblPr>
        <w:tblStyle w:val="TableGrid"/>
        <w:tblW w:w="0" w:type="auto"/>
        <w:tblLook w:val="04A0" w:firstRow="1" w:lastRow="0" w:firstColumn="1" w:lastColumn="0" w:noHBand="0" w:noVBand="1"/>
      </w:tblPr>
      <w:tblGrid>
        <w:gridCol w:w="4675"/>
        <w:gridCol w:w="4675"/>
      </w:tblGrid>
      <w:tr w:rsidR="00EA24FC" w:rsidRPr="00963F5A" w14:paraId="31A6373B" w14:textId="77777777" w:rsidTr="00C619C9">
        <w:tc>
          <w:tcPr>
            <w:tcW w:w="4675" w:type="dxa"/>
          </w:tcPr>
          <w:p w14:paraId="6C817A5B" w14:textId="555AB5EA" w:rsidR="00EA24FC" w:rsidRPr="00963F5A" w:rsidRDefault="00012F78" w:rsidP="000C0D0A">
            <w:pPr>
              <w:pStyle w:val="NoSpacing"/>
              <w:rPr>
                <w:b/>
                <w:bCs/>
                <w:sz w:val="24"/>
                <w:lang w:val="sq-AL"/>
              </w:rPr>
            </w:pPr>
            <w:r w:rsidRPr="00963F5A">
              <w:rPr>
                <w:b/>
                <w:bCs/>
                <w:sz w:val="24"/>
                <w:lang w:val="sq-AL"/>
              </w:rPr>
              <w:t xml:space="preserve">Kushtet </w:t>
            </w:r>
          </w:p>
        </w:tc>
        <w:tc>
          <w:tcPr>
            <w:tcW w:w="4675" w:type="dxa"/>
          </w:tcPr>
          <w:p w14:paraId="3E3FD39E" w14:textId="05BCE01F" w:rsidR="00EA24FC" w:rsidRPr="00963F5A" w:rsidRDefault="00012F78" w:rsidP="000C0D0A">
            <w:pPr>
              <w:pStyle w:val="NoSpacing"/>
              <w:rPr>
                <w:b/>
                <w:bCs/>
                <w:sz w:val="24"/>
                <w:lang w:val="sq-AL"/>
              </w:rPr>
            </w:pPr>
            <w:r w:rsidRPr="00963F5A">
              <w:rPr>
                <w:b/>
                <w:bCs/>
                <w:sz w:val="24"/>
                <w:lang w:val="sq-AL"/>
              </w:rPr>
              <w:t>Dëshmitë e dokumentuara</w:t>
            </w:r>
          </w:p>
        </w:tc>
      </w:tr>
      <w:tr w:rsidR="00EA24FC" w:rsidRPr="00963F5A" w14:paraId="62F686A5" w14:textId="77777777" w:rsidTr="000C0D0A">
        <w:tc>
          <w:tcPr>
            <w:tcW w:w="9350" w:type="dxa"/>
            <w:gridSpan w:val="2"/>
            <w:shd w:val="clear" w:color="auto" w:fill="D9D9D9" w:themeFill="background1" w:themeFillShade="D9"/>
          </w:tcPr>
          <w:p w14:paraId="50A19C50" w14:textId="64BBEDC5" w:rsidR="00EA24FC" w:rsidRPr="00963F5A" w:rsidRDefault="00012F78" w:rsidP="000C0D0A">
            <w:pPr>
              <w:pStyle w:val="NoSpacing"/>
              <w:rPr>
                <w:b/>
                <w:bCs/>
                <w:sz w:val="24"/>
                <w:lang w:val="sq-AL"/>
              </w:rPr>
            </w:pPr>
            <w:r w:rsidRPr="00963F5A">
              <w:rPr>
                <w:b/>
                <w:bCs/>
                <w:sz w:val="24"/>
                <w:lang w:val="sq-AL"/>
              </w:rPr>
              <w:t>Pajtueshmëria administrative</w:t>
            </w:r>
          </w:p>
        </w:tc>
      </w:tr>
      <w:tr w:rsidR="00EA24FC" w:rsidRPr="00963F5A" w14:paraId="388EEC40" w14:textId="77777777" w:rsidTr="00C619C9">
        <w:tc>
          <w:tcPr>
            <w:tcW w:w="4675" w:type="dxa"/>
          </w:tcPr>
          <w:p w14:paraId="26986320" w14:textId="78612043" w:rsidR="00EA24FC" w:rsidRPr="00963F5A" w:rsidRDefault="00012F78" w:rsidP="00012F78">
            <w:pPr>
              <w:pStyle w:val="NoSpacing"/>
              <w:rPr>
                <w:sz w:val="24"/>
                <w:lang w:val="sq-AL"/>
              </w:rPr>
            </w:pPr>
            <w:r w:rsidRPr="00963F5A">
              <w:rPr>
                <w:sz w:val="24"/>
                <w:lang w:val="sq-AL"/>
              </w:rPr>
              <w:t>Shtetësia e kualifikueshme e personit fizik</w:t>
            </w:r>
          </w:p>
        </w:tc>
        <w:tc>
          <w:tcPr>
            <w:tcW w:w="4675" w:type="dxa"/>
          </w:tcPr>
          <w:p w14:paraId="3F1F8DC7" w14:textId="339E8304" w:rsidR="00EA24FC" w:rsidRPr="00963F5A" w:rsidRDefault="00012F78" w:rsidP="000C0D0A">
            <w:pPr>
              <w:pStyle w:val="NoSpacing"/>
              <w:rPr>
                <w:sz w:val="24"/>
                <w:lang w:val="sq-AL"/>
              </w:rPr>
            </w:pPr>
            <w:r w:rsidRPr="00963F5A">
              <w:rPr>
                <w:sz w:val="24"/>
                <w:lang w:val="sq-AL"/>
              </w:rPr>
              <w:t>Certifikata e regjistrimit</w:t>
            </w:r>
          </w:p>
        </w:tc>
      </w:tr>
      <w:tr w:rsidR="00EA24FC" w:rsidRPr="00963F5A" w14:paraId="47AFDA2F" w14:textId="77777777" w:rsidTr="000C0D0A">
        <w:tc>
          <w:tcPr>
            <w:tcW w:w="9350" w:type="dxa"/>
            <w:gridSpan w:val="2"/>
            <w:shd w:val="clear" w:color="auto" w:fill="D9D9D9" w:themeFill="background1" w:themeFillShade="D9"/>
          </w:tcPr>
          <w:p w14:paraId="5E0A2EBC" w14:textId="6CAB53DF" w:rsidR="00EA24FC" w:rsidRPr="00963F5A" w:rsidRDefault="00012F78" w:rsidP="000C0D0A">
            <w:pPr>
              <w:pStyle w:val="NoSpacing"/>
              <w:rPr>
                <w:b/>
                <w:bCs/>
                <w:sz w:val="24"/>
                <w:lang w:val="sq-AL"/>
              </w:rPr>
            </w:pPr>
            <w:r w:rsidRPr="00963F5A">
              <w:rPr>
                <w:b/>
                <w:bCs/>
                <w:sz w:val="24"/>
                <w:lang w:val="sq-AL"/>
              </w:rPr>
              <w:t>Kapaciteti ekonomik dhe financiar</w:t>
            </w:r>
          </w:p>
        </w:tc>
      </w:tr>
      <w:tr w:rsidR="00EA24FC" w:rsidRPr="00963F5A" w14:paraId="66F9E197" w14:textId="77777777" w:rsidTr="00C619C9">
        <w:tc>
          <w:tcPr>
            <w:tcW w:w="4675" w:type="dxa"/>
          </w:tcPr>
          <w:p w14:paraId="40520887" w14:textId="211FFAAD" w:rsidR="00EA24FC" w:rsidRPr="00963F5A" w:rsidRDefault="00012F78" w:rsidP="000C0D0A">
            <w:pPr>
              <w:pStyle w:val="NoSpacing"/>
              <w:rPr>
                <w:sz w:val="24"/>
                <w:lang w:val="sq-AL"/>
              </w:rPr>
            </w:pPr>
            <w:r w:rsidRPr="00963F5A">
              <w:rPr>
                <w:sz w:val="24"/>
                <w:lang w:val="sq-AL"/>
              </w:rPr>
              <w:lastRenderedPageBreak/>
              <w:t xml:space="preserve">Qarkullimi mesatar vjetor total i aplikuesit (ve) gjatë 3 viteve të fundit (2020, 2021 dhe 2022) duhet të jetë i barabartë ose më i madh se </w:t>
            </w:r>
            <w:r w:rsidR="00EA24FC" w:rsidRPr="00963F5A">
              <w:rPr>
                <w:sz w:val="24"/>
                <w:lang w:val="sq-AL"/>
              </w:rPr>
              <w:t>€</w:t>
            </w:r>
            <w:r w:rsidR="00DC54EF" w:rsidRPr="00963F5A">
              <w:rPr>
                <w:sz w:val="24"/>
                <w:lang w:val="sq-AL"/>
              </w:rPr>
              <w:t>1</w:t>
            </w:r>
            <w:r w:rsidR="00546094" w:rsidRPr="00963F5A">
              <w:rPr>
                <w:sz w:val="24"/>
                <w:lang w:val="sq-AL"/>
              </w:rPr>
              <w:t>,</w:t>
            </w:r>
            <w:r w:rsidR="00DC54EF" w:rsidRPr="00963F5A">
              <w:rPr>
                <w:sz w:val="24"/>
                <w:lang w:val="sq-AL"/>
              </w:rPr>
              <w:t>000</w:t>
            </w:r>
            <w:r w:rsidR="00EA24FC" w:rsidRPr="00963F5A">
              <w:rPr>
                <w:sz w:val="24"/>
                <w:lang w:val="sq-AL"/>
              </w:rPr>
              <w:t xml:space="preserve">,000  </w:t>
            </w:r>
          </w:p>
        </w:tc>
        <w:tc>
          <w:tcPr>
            <w:tcW w:w="4675" w:type="dxa"/>
          </w:tcPr>
          <w:p w14:paraId="261DF983" w14:textId="7740812F" w:rsidR="00EA24FC" w:rsidRPr="00963F5A" w:rsidRDefault="00012F78" w:rsidP="00012F78">
            <w:pPr>
              <w:pStyle w:val="NoSpacing"/>
              <w:rPr>
                <w:sz w:val="24"/>
                <w:lang w:val="sq-AL"/>
              </w:rPr>
            </w:pPr>
            <w:r w:rsidRPr="00963F5A">
              <w:rPr>
                <w:sz w:val="24"/>
                <w:lang w:val="sq-AL"/>
              </w:rPr>
              <w:t>Kopja e pasqyrave financiare, preferohet të jenë të audituara nga një auditor i licencuar</w:t>
            </w:r>
          </w:p>
        </w:tc>
      </w:tr>
      <w:tr w:rsidR="00EA24FC" w:rsidRPr="00963F5A" w14:paraId="742FA2E3" w14:textId="77777777" w:rsidTr="000C0D0A">
        <w:tc>
          <w:tcPr>
            <w:tcW w:w="9350" w:type="dxa"/>
            <w:gridSpan w:val="2"/>
            <w:shd w:val="clear" w:color="auto" w:fill="D9D9D9" w:themeFill="background1" w:themeFillShade="D9"/>
          </w:tcPr>
          <w:p w14:paraId="1B50573E" w14:textId="4B27779A" w:rsidR="00EA24FC" w:rsidRPr="00963F5A" w:rsidRDefault="00012F78" w:rsidP="000C0D0A">
            <w:pPr>
              <w:pStyle w:val="NoSpacing"/>
              <w:rPr>
                <w:b/>
                <w:bCs/>
                <w:sz w:val="24"/>
                <w:lang w:val="sq-AL"/>
              </w:rPr>
            </w:pPr>
            <w:r w:rsidRPr="00963F5A">
              <w:rPr>
                <w:b/>
                <w:bCs/>
                <w:sz w:val="24"/>
                <w:lang w:val="sq-AL"/>
              </w:rPr>
              <w:t>Kapaciteti profesional dhe teknik</w:t>
            </w:r>
            <w:r w:rsidR="00EA24FC" w:rsidRPr="00963F5A">
              <w:rPr>
                <w:b/>
                <w:bCs/>
                <w:sz w:val="24"/>
                <w:lang w:val="sq-AL"/>
              </w:rPr>
              <w:t xml:space="preserve"> </w:t>
            </w:r>
          </w:p>
        </w:tc>
      </w:tr>
      <w:tr w:rsidR="00EA24FC" w:rsidRPr="00963F5A" w14:paraId="1902531C" w14:textId="77777777" w:rsidTr="00C619C9">
        <w:tc>
          <w:tcPr>
            <w:tcW w:w="4675" w:type="dxa"/>
          </w:tcPr>
          <w:p w14:paraId="6288D599" w14:textId="74662DAF" w:rsidR="00EA24FC" w:rsidRPr="00963F5A" w:rsidRDefault="00203F89" w:rsidP="00203F89">
            <w:pPr>
              <w:pStyle w:val="NoSpacing"/>
              <w:rPr>
                <w:sz w:val="24"/>
                <w:lang w:val="sq-AL"/>
              </w:rPr>
            </w:pPr>
            <w:r w:rsidRPr="00963F5A">
              <w:rPr>
                <w:sz w:val="24"/>
                <w:lang w:val="sq-AL"/>
              </w:rPr>
              <w:t>Aplikuesi duhet të ketë realizuar projekte të ngjashme në vitet e fundit dhe/ose të ketë marrë pjesë në pro</w:t>
            </w:r>
            <w:r w:rsidR="00503025" w:rsidRPr="00963F5A">
              <w:rPr>
                <w:sz w:val="24"/>
                <w:lang w:val="sq-AL"/>
              </w:rPr>
              <w:t>jekte që kanë përfshirë eksportin</w:t>
            </w:r>
            <w:r w:rsidRPr="00963F5A">
              <w:rPr>
                <w:sz w:val="24"/>
                <w:lang w:val="sq-AL"/>
              </w:rPr>
              <w:t xml:space="preserve"> (p</w:t>
            </w:r>
            <w:r w:rsidR="00617827" w:rsidRPr="00963F5A">
              <w:rPr>
                <w:sz w:val="24"/>
                <w:lang w:val="sq-AL"/>
              </w:rPr>
              <w:t>.</w:t>
            </w:r>
            <w:r w:rsidRPr="00963F5A">
              <w:rPr>
                <w:sz w:val="24"/>
                <w:lang w:val="sq-AL"/>
              </w:rPr>
              <w:t>sh</w:t>
            </w:r>
            <w:r w:rsidR="00617827" w:rsidRPr="00963F5A">
              <w:rPr>
                <w:sz w:val="24"/>
                <w:lang w:val="sq-AL"/>
              </w:rPr>
              <w:t>.</w:t>
            </w:r>
            <w:r w:rsidRPr="00963F5A">
              <w:rPr>
                <w:sz w:val="24"/>
                <w:lang w:val="sq-AL"/>
              </w:rPr>
              <w:t>, panaire tregtare, organizime B2B, etj.)</w:t>
            </w:r>
            <w:r w:rsidR="00DC54EF" w:rsidRPr="00963F5A">
              <w:rPr>
                <w:sz w:val="24"/>
                <w:lang w:val="sq-AL"/>
              </w:rPr>
              <w:t xml:space="preserve"> </w:t>
            </w:r>
          </w:p>
        </w:tc>
        <w:tc>
          <w:tcPr>
            <w:tcW w:w="4675" w:type="dxa"/>
          </w:tcPr>
          <w:p w14:paraId="36774798" w14:textId="1FC4D3D4" w:rsidR="00EA24FC" w:rsidRPr="00963F5A" w:rsidRDefault="00503025" w:rsidP="00503025">
            <w:pPr>
              <w:pStyle w:val="NoSpacing"/>
              <w:rPr>
                <w:sz w:val="24"/>
                <w:lang w:val="sq-AL"/>
              </w:rPr>
            </w:pPr>
            <w:r w:rsidRPr="00963F5A">
              <w:rPr>
                <w:sz w:val="24"/>
                <w:lang w:val="sq-AL"/>
              </w:rPr>
              <w:t>Lista e projekteve të shoqëruara nga letrat konfirmuese që dëshmojnë zbatimin e suksesshëm të projekteve përkatëse. Dëshmitë e pjesëmarrjes në panaire ndërkombëtare të tregtisë</w:t>
            </w:r>
          </w:p>
        </w:tc>
      </w:tr>
      <w:tr w:rsidR="00EA24FC" w:rsidRPr="00963F5A" w14:paraId="367205D7" w14:textId="77777777" w:rsidTr="00C619C9">
        <w:tc>
          <w:tcPr>
            <w:tcW w:w="4675" w:type="dxa"/>
          </w:tcPr>
          <w:p w14:paraId="093B1831" w14:textId="00DEFBD6" w:rsidR="00EA24FC" w:rsidRPr="00963F5A" w:rsidRDefault="00203F89" w:rsidP="000C0D0A">
            <w:pPr>
              <w:pStyle w:val="NoSpacing"/>
              <w:rPr>
                <w:sz w:val="24"/>
                <w:lang w:val="sq-AL"/>
              </w:rPr>
            </w:pPr>
            <w:r w:rsidRPr="00963F5A">
              <w:rPr>
                <w:sz w:val="24"/>
                <w:lang w:val="sq-AL"/>
              </w:rPr>
              <w:t>Aplikuesi propozon së paku 3 (tre) anëtarë të stafit profesional në fushën e eksportit dhe ka përvojë në organizimin e panaireve tregtare, ngjarjeve, B2B dhe/ose forumeve në të kaluarën</w:t>
            </w:r>
          </w:p>
        </w:tc>
        <w:tc>
          <w:tcPr>
            <w:tcW w:w="4675" w:type="dxa"/>
          </w:tcPr>
          <w:p w14:paraId="3B1BBA10" w14:textId="3A1EEAD1" w:rsidR="00EA24FC" w:rsidRPr="00963F5A" w:rsidRDefault="00203F89" w:rsidP="000C0D0A">
            <w:pPr>
              <w:pStyle w:val="NoSpacing"/>
              <w:rPr>
                <w:sz w:val="24"/>
                <w:lang w:val="sq-AL"/>
              </w:rPr>
            </w:pPr>
            <w:r w:rsidRPr="00963F5A">
              <w:rPr>
                <w:sz w:val="24"/>
                <w:lang w:val="sq-AL"/>
              </w:rPr>
              <w:t>CV-të e 3 anëtarëve të stafit profesional</w:t>
            </w:r>
          </w:p>
          <w:p w14:paraId="651D772E" w14:textId="3DEF763F" w:rsidR="00EA24FC" w:rsidRPr="00963F5A" w:rsidRDefault="00EA24FC" w:rsidP="00DC54EF">
            <w:pPr>
              <w:pStyle w:val="NoSpacing"/>
              <w:rPr>
                <w:sz w:val="24"/>
                <w:lang w:val="sq-AL"/>
              </w:rPr>
            </w:pPr>
            <w:r w:rsidRPr="00963F5A">
              <w:rPr>
                <w:sz w:val="24"/>
                <w:lang w:val="sq-AL"/>
              </w:rPr>
              <w:t xml:space="preserve"> </w:t>
            </w:r>
          </w:p>
        </w:tc>
      </w:tr>
    </w:tbl>
    <w:p w14:paraId="155A0FB7" w14:textId="538E2318" w:rsidR="002C709A" w:rsidRPr="00963F5A" w:rsidRDefault="00203F89" w:rsidP="007B07CC">
      <w:pPr>
        <w:pStyle w:val="Non-TOCH3"/>
        <w:spacing w:before="120" w:after="120" w:line="276" w:lineRule="auto"/>
        <w:rPr>
          <w:rFonts w:ascii="Arial" w:hAnsi="Arial" w:cs="Arial"/>
          <w:color w:val="auto"/>
          <w:szCs w:val="24"/>
          <w:lang w:val="sq-AL"/>
        </w:rPr>
      </w:pPr>
      <w:r w:rsidRPr="00963F5A">
        <w:rPr>
          <w:rFonts w:ascii="Arial" w:hAnsi="Arial" w:cs="Arial"/>
          <w:color w:val="auto"/>
          <w:szCs w:val="24"/>
          <w:lang w:val="sq-AL"/>
        </w:rPr>
        <w:t>Kapitulli 4: Sesioni informues</w:t>
      </w:r>
    </w:p>
    <w:p w14:paraId="17C3246E" w14:textId="11DE9C64" w:rsidR="0043732F" w:rsidRPr="00963F5A" w:rsidRDefault="0043732F" w:rsidP="0043732F">
      <w:pPr>
        <w:pStyle w:val="NoSpacing"/>
        <w:rPr>
          <w:sz w:val="24"/>
          <w:lang w:val="sq-AL"/>
        </w:rPr>
      </w:pPr>
      <w:bookmarkStart w:id="11" w:name="_Hlk508369968"/>
      <w:r w:rsidRPr="00963F5A">
        <w:rPr>
          <w:sz w:val="24"/>
          <w:lang w:val="sq-AL"/>
        </w:rPr>
        <w:t xml:space="preserve">Projekti ka planifikuar mbajtjen e një sesioni </w:t>
      </w:r>
      <w:r w:rsidR="00617827" w:rsidRPr="00963F5A">
        <w:rPr>
          <w:sz w:val="24"/>
          <w:lang w:val="sq-AL"/>
        </w:rPr>
        <w:t>informues</w:t>
      </w:r>
      <w:r w:rsidRPr="00963F5A">
        <w:rPr>
          <w:sz w:val="24"/>
          <w:lang w:val="sq-AL"/>
        </w:rPr>
        <w:t xml:space="preserve"> duke iu mundësuar të gjithë të interesuarve në aplikimin për KPA për të bërë pyetje rreth procesit të aplikimit. Sesioni informues do të mbahet të </w:t>
      </w:r>
      <w:r w:rsidR="00D112DC" w:rsidRPr="00963F5A">
        <w:rPr>
          <w:sz w:val="24"/>
          <w:lang w:val="sq-AL"/>
        </w:rPr>
        <w:t>marten</w:t>
      </w:r>
      <w:r w:rsidRPr="00963F5A">
        <w:rPr>
          <w:sz w:val="24"/>
          <w:lang w:val="sq-AL"/>
        </w:rPr>
        <w:t xml:space="preserve">, më </w:t>
      </w:r>
      <w:r w:rsidR="00D112DC" w:rsidRPr="00963F5A">
        <w:rPr>
          <w:sz w:val="24"/>
          <w:lang w:val="sq-AL"/>
        </w:rPr>
        <w:t>30</w:t>
      </w:r>
      <w:r w:rsidRPr="00963F5A">
        <w:rPr>
          <w:sz w:val="24"/>
          <w:lang w:val="sq-AL"/>
        </w:rPr>
        <w:t xml:space="preserve"> maj 2023, nga ora 11:00 – 12:30 në hapësirat e Projektit në R</w:t>
      </w:r>
      <w:r w:rsidR="00617827" w:rsidRPr="00963F5A">
        <w:rPr>
          <w:sz w:val="24"/>
          <w:lang w:val="sq-AL"/>
        </w:rPr>
        <w:t>r. Ukshin Hoti, Nr. 120, Ndërtesa</w:t>
      </w:r>
      <w:r w:rsidRPr="00963F5A">
        <w:rPr>
          <w:sz w:val="24"/>
          <w:lang w:val="sq-AL"/>
        </w:rPr>
        <w:t xml:space="preserve"> C3/3/b, Kati 1. Të gjithë aplikuesit e interesuar janë të mirëseardhur për të marrë pjesë dhe duhet ta konfirmojnë pjesëmarrjen e tyre në</w:t>
      </w:r>
      <w:r w:rsidR="002C709A" w:rsidRPr="00963F5A">
        <w:rPr>
          <w:sz w:val="24"/>
          <w:lang w:val="sq-AL"/>
        </w:rPr>
        <w:t xml:space="preserve"> </w:t>
      </w:r>
      <w:hyperlink r:id="rId12" w:history="1">
        <w:r w:rsidR="00896502" w:rsidRPr="00963F5A">
          <w:rPr>
            <w:rStyle w:val="Hyperlink"/>
            <w:sz w:val="24"/>
            <w:lang w:val="sq-AL"/>
          </w:rPr>
          <w:t>grants@kosovocompete.org</w:t>
        </w:r>
      </w:hyperlink>
      <w:r w:rsidR="00F81C0C" w:rsidRPr="00963F5A">
        <w:rPr>
          <w:sz w:val="24"/>
          <w:lang w:val="sq-AL"/>
        </w:rPr>
        <w:t xml:space="preserve"> </w:t>
      </w:r>
      <w:r w:rsidRPr="00963F5A">
        <w:rPr>
          <w:sz w:val="24"/>
          <w:lang w:val="sq-AL"/>
        </w:rPr>
        <w:t xml:space="preserve">deri më </w:t>
      </w:r>
      <w:r w:rsidR="00D112DC" w:rsidRPr="00963F5A">
        <w:rPr>
          <w:sz w:val="24"/>
          <w:lang w:val="sq-AL"/>
        </w:rPr>
        <w:t>28</w:t>
      </w:r>
      <w:r w:rsidRPr="00963F5A">
        <w:rPr>
          <w:sz w:val="24"/>
          <w:lang w:val="sq-AL"/>
        </w:rPr>
        <w:t xml:space="preserve"> maj</w:t>
      </w:r>
      <w:r w:rsidR="002C709A" w:rsidRPr="00963F5A">
        <w:rPr>
          <w:sz w:val="24"/>
          <w:lang w:val="sq-AL"/>
        </w:rPr>
        <w:t xml:space="preserve"> </w:t>
      </w:r>
      <w:r w:rsidR="006E045A" w:rsidRPr="00963F5A">
        <w:rPr>
          <w:sz w:val="24"/>
          <w:lang w:val="sq-AL"/>
        </w:rPr>
        <w:t>2023,</w:t>
      </w:r>
      <w:r w:rsidRPr="00963F5A">
        <w:rPr>
          <w:sz w:val="24"/>
          <w:lang w:val="sq-AL"/>
        </w:rPr>
        <w:t xml:space="preserve"> për të siguruar që ka hapësirë të mjaftueshme. Pjesëmarrësit mund ta ndjekin edhe prezantimin përmes </w:t>
      </w:r>
      <w:hyperlink r:id="rId13" w:history="1">
        <w:r w:rsidR="00D112DC" w:rsidRPr="00963F5A">
          <w:rPr>
            <w:rStyle w:val="Hyperlink"/>
            <w:sz w:val="24"/>
            <w:lang w:val="sq-AL"/>
          </w:rPr>
          <w:t>Microsoft Teams</w:t>
        </w:r>
        <w:r w:rsidRPr="00963F5A">
          <w:rPr>
            <w:rStyle w:val="Hyperlink"/>
            <w:sz w:val="24"/>
            <w:lang w:val="sq-AL"/>
          </w:rPr>
          <w:t>.</w:t>
        </w:r>
      </w:hyperlink>
    </w:p>
    <w:p w14:paraId="25750553" w14:textId="111618D4" w:rsidR="002C709A" w:rsidRPr="00963F5A" w:rsidRDefault="006E045A" w:rsidP="0043732F">
      <w:pPr>
        <w:pStyle w:val="NoSpacing"/>
        <w:rPr>
          <w:sz w:val="24"/>
          <w:lang w:val="sq-AL"/>
        </w:rPr>
      </w:pPr>
      <w:r w:rsidRPr="00963F5A">
        <w:rPr>
          <w:sz w:val="24"/>
          <w:lang w:val="sq-AL"/>
        </w:rPr>
        <w:t xml:space="preserve"> </w:t>
      </w:r>
    </w:p>
    <w:bookmarkEnd w:id="11"/>
    <w:p w14:paraId="0B54C9DB" w14:textId="32775A2B" w:rsidR="00E504EA" w:rsidRPr="00963F5A" w:rsidRDefault="0043732F" w:rsidP="007B07CC">
      <w:pPr>
        <w:pStyle w:val="Non-TOCH3"/>
        <w:spacing w:before="120" w:after="120" w:line="276" w:lineRule="auto"/>
        <w:rPr>
          <w:rFonts w:ascii="Arial" w:hAnsi="Arial" w:cs="Arial"/>
          <w:color w:val="auto"/>
          <w:szCs w:val="24"/>
          <w:lang w:val="sq-AL"/>
        </w:rPr>
      </w:pPr>
      <w:r w:rsidRPr="00963F5A">
        <w:rPr>
          <w:rFonts w:ascii="Arial" w:hAnsi="Arial" w:cs="Arial"/>
          <w:color w:val="auto"/>
          <w:szCs w:val="24"/>
          <w:lang w:val="sq-AL"/>
        </w:rPr>
        <w:t>Kapitulli</w:t>
      </w:r>
      <w:r w:rsidR="002C709A" w:rsidRPr="00963F5A">
        <w:rPr>
          <w:rFonts w:ascii="Arial" w:hAnsi="Arial" w:cs="Arial"/>
          <w:color w:val="auto"/>
          <w:szCs w:val="24"/>
          <w:lang w:val="sq-AL"/>
        </w:rPr>
        <w:t xml:space="preserve"> 5</w:t>
      </w:r>
      <w:r w:rsidR="00E504EA" w:rsidRPr="00963F5A">
        <w:rPr>
          <w:rFonts w:ascii="Arial" w:hAnsi="Arial" w:cs="Arial"/>
          <w:color w:val="auto"/>
          <w:szCs w:val="24"/>
          <w:lang w:val="sq-AL"/>
        </w:rPr>
        <w:t xml:space="preserve"> – </w:t>
      </w:r>
      <w:r w:rsidRPr="00963F5A">
        <w:rPr>
          <w:rFonts w:ascii="Arial" w:hAnsi="Arial" w:cs="Arial"/>
          <w:color w:val="auto"/>
          <w:szCs w:val="24"/>
          <w:lang w:val="sq-AL"/>
        </w:rPr>
        <w:t>Informata rreth aplikimit dhe dorëzimit</w:t>
      </w:r>
    </w:p>
    <w:p w14:paraId="4878DDA3" w14:textId="1B1C4B73" w:rsidR="00896502" w:rsidRPr="00963F5A" w:rsidRDefault="0043732F" w:rsidP="00896502">
      <w:pPr>
        <w:pStyle w:val="NoSpacing"/>
        <w:spacing w:after="240"/>
        <w:rPr>
          <w:sz w:val="24"/>
          <w:lang w:val="sq-AL"/>
        </w:rPr>
      </w:pPr>
      <w:bookmarkStart w:id="12" w:name="_Hlk508368538"/>
      <w:r w:rsidRPr="00963F5A">
        <w:rPr>
          <w:sz w:val="24"/>
          <w:lang w:val="sq-AL"/>
        </w:rPr>
        <w:t xml:space="preserve">Aplikuesit duhet t’i dorëzojnë aplikimet me shkrim tek Menaxheri i Granteve </w:t>
      </w:r>
      <w:r w:rsidRPr="00963F5A">
        <w:rPr>
          <w:b/>
          <w:sz w:val="24"/>
          <w:u w:val="single"/>
          <w:lang w:val="sq-AL"/>
        </w:rPr>
        <w:t>përmes postës elektronike</w:t>
      </w:r>
      <w:r w:rsidRPr="00963F5A">
        <w:rPr>
          <w:sz w:val="24"/>
          <w:lang w:val="sq-AL"/>
        </w:rPr>
        <w:t xml:space="preserve"> në email adresën e projektit</w:t>
      </w:r>
      <w:r w:rsidR="00896502" w:rsidRPr="00963F5A">
        <w:rPr>
          <w:sz w:val="24"/>
          <w:lang w:val="sq-AL"/>
        </w:rPr>
        <w:t xml:space="preserve">: </w:t>
      </w:r>
      <w:hyperlink r:id="rId14" w:history="1">
        <w:r w:rsidR="00896502" w:rsidRPr="00963F5A">
          <w:rPr>
            <w:rStyle w:val="Hyperlink"/>
            <w:rFonts w:eastAsia="Calibri"/>
            <w:sz w:val="24"/>
            <w:lang w:val="sq-AL"/>
          </w:rPr>
          <w:t>grants@kosovocompete.org</w:t>
        </w:r>
      </w:hyperlink>
      <w:r w:rsidR="00896502" w:rsidRPr="00963F5A">
        <w:rPr>
          <w:rFonts w:eastAsia="Calibri"/>
          <w:sz w:val="24"/>
          <w:lang w:val="sq-AL"/>
        </w:rPr>
        <w:t xml:space="preserve">. </w:t>
      </w:r>
    </w:p>
    <w:p w14:paraId="5FDB8650" w14:textId="406D5966" w:rsidR="00896502" w:rsidRPr="00963F5A" w:rsidRDefault="0043732F" w:rsidP="00896502">
      <w:pPr>
        <w:pStyle w:val="NoSpacing"/>
        <w:spacing w:after="240"/>
        <w:rPr>
          <w:sz w:val="24"/>
          <w:lang w:val="sq-AL"/>
        </w:rPr>
      </w:pPr>
      <w:r w:rsidRPr="00963F5A">
        <w:rPr>
          <w:sz w:val="24"/>
          <w:lang w:val="sq-AL"/>
        </w:rPr>
        <w:t xml:space="preserve">Aplikimi duhet të jetë i shënuar në mënyrë të qartë në titullin e email-it me numrin përkatës të KPA-së, pra RFA#02-2023. Data e fundit për dorëzimin e aplikimeve është të </w:t>
      </w:r>
      <w:r w:rsidR="00D112DC" w:rsidRPr="00963F5A">
        <w:rPr>
          <w:sz w:val="24"/>
          <w:lang w:val="sq-AL"/>
        </w:rPr>
        <w:t>hënën</w:t>
      </w:r>
      <w:r w:rsidRPr="00963F5A">
        <w:rPr>
          <w:sz w:val="24"/>
          <w:lang w:val="sq-AL"/>
        </w:rPr>
        <w:t xml:space="preserve">, më </w:t>
      </w:r>
      <w:r w:rsidR="00D112DC" w:rsidRPr="00963F5A">
        <w:rPr>
          <w:sz w:val="24"/>
          <w:lang w:val="sq-AL"/>
        </w:rPr>
        <w:t>19 qershor</w:t>
      </w:r>
      <w:r w:rsidRPr="00963F5A">
        <w:rPr>
          <w:sz w:val="24"/>
          <w:lang w:val="sq-AL"/>
        </w:rPr>
        <w:t xml:space="preserve"> 2023 dhe ora e fundit për dorëzimin e aplikimeve është 17:00 </w:t>
      </w:r>
      <w:r w:rsidR="00617827" w:rsidRPr="00963F5A">
        <w:rPr>
          <w:sz w:val="24"/>
          <w:lang w:val="sq-AL"/>
        </w:rPr>
        <w:t>sipas</w:t>
      </w:r>
      <w:r w:rsidRPr="00963F5A">
        <w:rPr>
          <w:sz w:val="24"/>
          <w:lang w:val="sq-AL"/>
        </w:rPr>
        <w:t xml:space="preserve"> kohës lokale. Aplikimet e vonuara nuk do të merren parasysh</w:t>
      </w:r>
      <w:r w:rsidR="00896502" w:rsidRPr="00963F5A">
        <w:rPr>
          <w:sz w:val="24"/>
          <w:lang w:val="sq-AL"/>
        </w:rPr>
        <w:t>.</w:t>
      </w:r>
    </w:p>
    <w:bookmarkEnd w:id="12"/>
    <w:p w14:paraId="16DDD95E" w14:textId="6EDF0EE8" w:rsidR="00356B42" w:rsidRPr="00963F5A" w:rsidRDefault="0043732F" w:rsidP="0043732F">
      <w:pPr>
        <w:pStyle w:val="NoSpacing"/>
        <w:spacing w:after="240"/>
        <w:rPr>
          <w:rFonts w:cs="Arial"/>
          <w:lang w:val="sq-AL"/>
        </w:rPr>
      </w:pPr>
      <w:r w:rsidRPr="00963F5A">
        <w:rPr>
          <w:sz w:val="24"/>
          <w:lang w:val="sq-AL"/>
        </w:rPr>
        <w:t xml:space="preserve">Të gjitha aplikimet lidhur me këtë KPA duhet të përbëhen nga </w:t>
      </w:r>
      <w:r w:rsidRPr="00963F5A">
        <w:rPr>
          <w:b/>
          <w:sz w:val="24"/>
          <w:u w:val="single"/>
          <w:lang w:val="sq-AL"/>
        </w:rPr>
        <w:t>propozimi teknik</w:t>
      </w:r>
      <w:r w:rsidRPr="00963F5A">
        <w:rPr>
          <w:sz w:val="24"/>
          <w:lang w:val="sq-AL"/>
        </w:rPr>
        <w:t xml:space="preserve"> dhe </w:t>
      </w:r>
      <w:r w:rsidRPr="00963F5A">
        <w:rPr>
          <w:b/>
          <w:sz w:val="24"/>
          <w:u w:val="single"/>
          <w:lang w:val="sq-AL"/>
        </w:rPr>
        <w:t>propozimi i buxhetit</w:t>
      </w:r>
      <w:r w:rsidRPr="00963F5A">
        <w:rPr>
          <w:sz w:val="24"/>
          <w:lang w:val="sq-AL"/>
        </w:rPr>
        <w:t>. Propozimet teknike dhe financiare duhet të dorëzohen si dosje të ndara.</w:t>
      </w:r>
    </w:p>
    <w:p w14:paraId="708AB4AE" w14:textId="45B37435" w:rsidR="00AC515D" w:rsidRPr="00963F5A" w:rsidRDefault="0043732F" w:rsidP="007B07CC">
      <w:pPr>
        <w:spacing w:line="276" w:lineRule="auto"/>
        <w:rPr>
          <w:rFonts w:ascii="Arial" w:hAnsi="Arial" w:cs="Arial"/>
          <w:b/>
          <w:i/>
          <w:iCs/>
          <w:szCs w:val="24"/>
          <w:lang w:val="sq-AL"/>
        </w:rPr>
      </w:pPr>
      <w:r w:rsidRPr="00963F5A">
        <w:rPr>
          <w:rFonts w:ascii="Arial" w:hAnsi="Arial" w:cs="Arial"/>
          <w:b/>
          <w:i/>
          <w:iCs/>
          <w:szCs w:val="24"/>
          <w:lang w:val="sq-AL"/>
        </w:rPr>
        <w:t>Propozimi teknik</w:t>
      </w:r>
    </w:p>
    <w:p w14:paraId="01F6EDE2" w14:textId="144594C6" w:rsidR="00983ED8" w:rsidRPr="00963F5A" w:rsidRDefault="0043732F" w:rsidP="00DA612E">
      <w:pPr>
        <w:pStyle w:val="NoSpacing"/>
        <w:spacing w:after="240"/>
        <w:rPr>
          <w:sz w:val="24"/>
          <w:lang w:val="sq-AL"/>
        </w:rPr>
      </w:pPr>
      <w:bookmarkStart w:id="13" w:name="_Hlk508370076"/>
      <w:bookmarkStart w:id="14" w:name="_Hlk508368598"/>
      <w:r w:rsidRPr="00963F5A">
        <w:rPr>
          <w:sz w:val="24"/>
          <w:lang w:val="sq-AL"/>
        </w:rPr>
        <w:t xml:space="preserve">Propozimi teknik nuk duhet të jetë më i gjatë se 10 faqe. Aplikimet e paraqitura me më shumë se 10 faqe nuk do të shqyrtohen. Të gjitha dokumentet mbështetëse dhe CV-të e anëtarëve kryesorë të propozuar të stafit, të cilat aplikuesit duhet t’i dorëzojnë (shih </w:t>
      </w:r>
      <w:r w:rsidRPr="00963F5A">
        <w:rPr>
          <w:sz w:val="24"/>
          <w:lang w:val="sq-AL"/>
        </w:rPr>
        <w:lastRenderedPageBreak/>
        <w:t>Shtojcën A - Formulari i Aplikimit – Propozimi Teknik), nuk do të llogariten në kufirin prej 10 faqesh. Propozimi teknik duhet të dorëzohet në gjuhën angleze, ndërsa dokumentet mbështetëse mund të dorëzohen në gjuhën origjinale ose në anglisht</w:t>
      </w:r>
      <w:r w:rsidR="00983ED8" w:rsidRPr="00963F5A">
        <w:rPr>
          <w:sz w:val="24"/>
          <w:lang w:val="sq-AL"/>
        </w:rPr>
        <w:t xml:space="preserve">. </w:t>
      </w:r>
    </w:p>
    <w:p w14:paraId="79109B37" w14:textId="78745322" w:rsidR="00983ED8" w:rsidRPr="00963F5A" w:rsidRDefault="0043732F" w:rsidP="00DA612E">
      <w:pPr>
        <w:pStyle w:val="NoSpacing"/>
        <w:spacing w:after="240"/>
        <w:rPr>
          <w:sz w:val="24"/>
          <w:lang w:val="sq-AL"/>
        </w:rPr>
      </w:pPr>
      <w:r w:rsidRPr="00963F5A">
        <w:rPr>
          <w:sz w:val="24"/>
          <w:lang w:val="sq-AL"/>
        </w:rPr>
        <w:t>Propozimi teknik përbëhet nga pjesët e mëposhtme</w:t>
      </w:r>
      <w:r w:rsidR="00983ED8" w:rsidRPr="00963F5A">
        <w:rPr>
          <w:sz w:val="24"/>
          <w:lang w:val="sq-AL"/>
        </w:rPr>
        <w:t>:</w:t>
      </w:r>
    </w:p>
    <w:p w14:paraId="0D1F7BF4" w14:textId="6135E235" w:rsidR="00983ED8" w:rsidRPr="00963F5A" w:rsidRDefault="0043732F" w:rsidP="0043732F">
      <w:pPr>
        <w:pStyle w:val="NoSpacing"/>
        <w:numPr>
          <w:ilvl w:val="0"/>
          <w:numId w:val="43"/>
        </w:numPr>
        <w:rPr>
          <w:b/>
          <w:sz w:val="24"/>
          <w:lang w:val="sq-AL" w:eastAsia="en-AU"/>
        </w:rPr>
      </w:pPr>
      <w:r w:rsidRPr="00963F5A">
        <w:rPr>
          <w:b/>
          <w:sz w:val="24"/>
          <w:lang w:val="sq-AL" w:eastAsia="en-AU"/>
        </w:rPr>
        <w:t>Përshkrimi i aktiviteteve të planifikuara dhe metodologjia e propozuar për zbatimin e aktiviteteve (rreth 6-7 faqe</w:t>
      </w:r>
      <w:r w:rsidR="00983ED8" w:rsidRPr="00963F5A">
        <w:rPr>
          <w:b/>
          <w:sz w:val="24"/>
          <w:lang w:val="sq-AL" w:eastAsia="en-AU"/>
        </w:rPr>
        <w:t>)</w:t>
      </w:r>
    </w:p>
    <w:p w14:paraId="40C463BE" w14:textId="547924C6" w:rsidR="0043732F" w:rsidRPr="00963F5A" w:rsidRDefault="0043732F" w:rsidP="00AB027E">
      <w:pPr>
        <w:pStyle w:val="NoSpacing"/>
        <w:numPr>
          <w:ilvl w:val="0"/>
          <w:numId w:val="44"/>
        </w:numPr>
        <w:spacing w:after="240"/>
        <w:contextualSpacing/>
        <w:rPr>
          <w:sz w:val="24"/>
          <w:lang w:val="sq-AL" w:eastAsia="en-AU"/>
        </w:rPr>
      </w:pPr>
      <w:r w:rsidRPr="00963F5A">
        <w:rPr>
          <w:sz w:val="24"/>
          <w:lang w:val="sq-AL" w:eastAsia="en-AU"/>
        </w:rPr>
        <w:t>Tregoni objektivat dhe përcaktoni aktivitetet sipas secilit</w:t>
      </w:r>
      <w:r w:rsidR="00AB027E" w:rsidRPr="00963F5A">
        <w:rPr>
          <w:sz w:val="24"/>
          <w:lang w:val="sq-AL" w:eastAsia="en-AU"/>
        </w:rPr>
        <w:t xml:space="preserve"> prej tyre</w:t>
      </w:r>
      <w:r w:rsidRPr="00963F5A">
        <w:rPr>
          <w:sz w:val="24"/>
          <w:lang w:val="sq-AL" w:eastAsia="en-AU"/>
        </w:rPr>
        <w:t>, duke përfshirë rezul</w:t>
      </w:r>
      <w:r w:rsidR="00AB027E" w:rsidRPr="00963F5A">
        <w:rPr>
          <w:sz w:val="24"/>
          <w:lang w:val="sq-AL" w:eastAsia="en-AU"/>
        </w:rPr>
        <w:t>tatet dhe ndikimin e parashikuar;</w:t>
      </w:r>
    </w:p>
    <w:p w14:paraId="49334A76" w14:textId="660C5F5C" w:rsidR="0043732F" w:rsidRPr="00963F5A" w:rsidRDefault="0043732F" w:rsidP="00AB027E">
      <w:pPr>
        <w:pStyle w:val="NoSpacing"/>
        <w:numPr>
          <w:ilvl w:val="0"/>
          <w:numId w:val="44"/>
        </w:numPr>
        <w:spacing w:after="240"/>
        <w:contextualSpacing/>
        <w:rPr>
          <w:sz w:val="24"/>
          <w:lang w:val="sq-AL" w:eastAsia="en-AU"/>
        </w:rPr>
      </w:pPr>
      <w:r w:rsidRPr="00963F5A">
        <w:rPr>
          <w:sz w:val="24"/>
          <w:lang w:val="sq-AL" w:eastAsia="en-AU"/>
        </w:rPr>
        <w:t>Përgat</w:t>
      </w:r>
      <w:r w:rsidR="00AB027E" w:rsidRPr="00963F5A">
        <w:rPr>
          <w:sz w:val="24"/>
          <w:lang w:val="sq-AL" w:eastAsia="en-AU"/>
        </w:rPr>
        <w:t>itni një afat kohor që e përcakton kohën, renditje</w:t>
      </w:r>
      <w:r w:rsidRPr="00963F5A">
        <w:rPr>
          <w:sz w:val="24"/>
          <w:lang w:val="sq-AL" w:eastAsia="en-AU"/>
        </w:rPr>
        <w:t>n dhe kohëzgjatjen e aktiviteteve të propozuara, duke marrë parasysh kohën e mobilizimit. Propozoni një plan veprimi të përpunuar dhe të detajuar të zbatimit</w:t>
      </w:r>
      <w:r w:rsidR="00AB027E" w:rsidRPr="00963F5A">
        <w:rPr>
          <w:sz w:val="24"/>
          <w:lang w:val="sq-AL" w:eastAsia="en-AU"/>
        </w:rPr>
        <w:t>;</w:t>
      </w:r>
    </w:p>
    <w:p w14:paraId="1A19DF26" w14:textId="633330E8" w:rsidR="00983ED8" w:rsidRPr="00963F5A" w:rsidRDefault="0043732F" w:rsidP="00AB027E">
      <w:pPr>
        <w:pStyle w:val="NoSpacing"/>
        <w:numPr>
          <w:ilvl w:val="0"/>
          <w:numId w:val="44"/>
        </w:numPr>
        <w:spacing w:after="240"/>
        <w:contextualSpacing/>
        <w:rPr>
          <w:sz w:val="24"/>
          <w:lang w:val="sq-AL" w:eastAsia="en-AU"/>
        </w:rPr>
      </w:pPr>
      <w:r w:rsidRPr="00963F5A">
        <w:rPr>
          <w:sz w:val="24"/>
          <w:lang w:val="sq-AL" w:eastAsia="en-AU"/>
        </w:rPr>
        <w:t>Përshkruani se si do të realizohen “arritjet e prits</w:t>
      </w:r>
      <w:r w:rsidR="00AB027E" w:rsidRPr="00963F5A">
        <w:rPr>
          <w:sz w:val="24"/>
          <w:lang w:val="sq-AL" w:eastAsia="en-AU"/>
        </w:rPr>
        <w:t>hme” të përshkruara në kapitullin</w:t>
      </w:r>
      <w:r w:rsidRPr="00963F5A">
        <w:rPr>
          <w:sz w:val="24"/>
          <w:lang w:val="sq-AL" w:eastAsia="en-AU"/>
        </w:rPr>
        <w:t xml:space="preserve"> 1</w:t>
      </w:r>
      <w:r w:rsidR="005E33A7" w:rsidRPr="00963F5A">
        <w:rPr>
          <w:sz w:val="24"/>
          <w:lang w:val="sq-AL" w:eastAsia="en-AU"/>
        </w:rPr>
        <w:t>.</w:t>
      </w:r>
    </w:p>
    <w:p w14:paraId="6D926ECC" w14:textId="6CE512DE" w:rsidR="00983ED8" w:rsidRPr="00963F5A" w:rsidRDefault="00AB027E" w:rsidP="00AB027E">
      <w:pPr>
        <w:pStyle w:val="NoSpacing"/>
        <w:numPr>
          <w:ilvl w:val="0"/>
          <w:numId w:val="43"/>
        </w:numPr>
        <w:rPr>
          <w:b/>
          <w:sz w:val="24"/>
          <w:lang w:val="sq-AL" w:eastAsia="en-AU"/>
        </w:rPr>
      </w:pPr>
      <w:r w:rsidRPr="00963F5A">
        <w:rPr>
          <w:b/>
          <w:sz w:val="24"/>
          <w:lang w:val="sq-AL" w:eastAsia="en-AU"/>
        </w:rPr>
        <w:t>Informata të përgjithshme rreth aplikuesit/organizatës dhe lista e propozuar e stafit profesional me përvojë të dëshmuar për zbatimin e projektit (rreth 2-3 faqe</w:t>
      </w:r>
      <w:r w:rsidR="00983ED8" w:rsidRPr="00963F5A">
        <w:rPr>
          <w:b/>
          <w:sz w:val="24"/>
          <w:lang w:val="sq-AL" w:eastAsia="en-AU"/>
        </w:rPr>
        <w:t>)</w:t>
      </w:r>
    </w:p>
    <w:p w14:paraId="039DFC24" w14:textId="73393519" w:rsidR="00AB027E" w:rsidRPr="00963F5A" w:rsidRDefault="00AB027E" w:rsidP="00AB027E">
      <w:pPr>
        <w:spacing w:line="276" w:lineRule="auto"/>
        <w:ind w:left="720"/>
        <w:rPr>
          <w:rFonts w:ascii="Arial" w:hAnsi="Arial"/>
          <w:szCs w:val="24"/>
          <w:lang w:val="sq-AL"/>
        </w:rPr>
      </w:pPr>
      <w:r w:rsidRPr="00963F5A">
        <w:rPr>
          <w:rFonts w:ascii="Arial" w:hAnsi="Arial"/>
          <w:szCs w:val="24"/>
          <w:lang w:val="sq-AL"/>
        </w:rPr>
        <w:t>• Përshkruani përvojën e mëparshme të aplikuesit në zbatimin e programeve të ngjashme (të dëshmuara me prova dokumentare)</w:t>
      </w:r>
    </w:p>
    <w:p w14:paraId="05D51838" w14:textId="6ACD62F8" w:rsidR="00AB027E" w:rsidRPr="00963F5A" w:rsidRDefault="00AB027E" w:rsidP="00AB027E">
      <w:pPr>
        <w:spacing w:line="276" w:lineRule="auto"/>
        <w:ind w:left="720"/>
        <w:rPr>
          <w:rFonts w:ascii="Arial" w:hAnsi="Arial"/>
          <w:szCs w:val="24"/>
          <w:lang w:val="sq-AL"/>
        </w:rPr>
      </w:pPr>
      <w:r w:rsidRPr="00963F5A">
        <w:rPr>
          <w:rFonts w:ascii="Arial" w:hAnsi="Arial"/>
          <w:szCs w:val="24"/>
          <w:lang w:val="sq-AL"/>
        </w:rPr>
        <w:t>• Dorëzoni një listë të stafit profesional me përvojë të dëshmuar për zbatimin e projektit</w:t>
      </w:r>
    </w:p>
    <w:p w14:paraId="37338DC6" w14:textId="77777777" w:rsidR="00AB027E" w:rsidRPr="00963F5A" w:rsidRDefault="00AB027E" w:rsidP="00AB027E">
      <w:pPr>
        <w:spacing w:line="276" w:lineRule="auto"/>
        <w:rPr>
          <w:rFonts w:ascii="Arial" w:hAnsi="Arial"/>
          <w:szCs w:val="24"/>
          <w:lang w:val="sq-AL"/>
        </w:rPr>
      </w:pPr>
    </w:p>
    <w:bookmarkEnd w:id="13"/>
    <w:bookmarkEnd w:id="14"/>
    <w:p w14:paraId="116623D4" w14:textId="1DDE9029" w:rsidR="00AB027E" w:rsidRPr="00963F5A" w:rsidRDefault="00AB027E" w:rsidP="00AB027E">
      <w:pPr>
        <w:spacing w:line="276" w:lineRule="auto"/>
        <w:rPr>
          <w:rFonts w:ascii="Arial" w:hAnsi="Arial" w:cs="Arial"/>
          <w:b/>
          <w:szCs w:val="24"/>
          <w:lang w:val="sq-AL"/>
        </w:rPr>
      </w:pPr>
      <w:r w:rsidRPr="00963F5A">
        <w:rPr>
          <w:rFonts w:ascii="Arial" w:hAnsi="Arial" w:cs="Arial"/>
          <w:szCs w:val="24"/>
          <w:lang w:val="sq-AL"/>
        </w:rPr>
        <w:t xml:space="preserve">Propozimi teknik duhet të dorëzohet duke përdorur </w:t>
      </w:r>
      <w:r w:rsidRPr="00963F5A">
        <w:rPr>
          <w:rFonts w:ascii="Arial" w:hAnsi="Arial" w:cs="Arial"/>
          <w:b/>
          <w:szCs w:val="24"/>
          <w:lang w:val="sq-AL"/>
        </w:rPr>
        <w:t>Shtojcën A – Formulari i Aplikimit – Propozimi Teknik.</w:t>
      </w:r>
    </w:p>
    <w:p w14:paraId="0A02C409" w14:textId="16792A2D" w:rsidR="00BF00A5" w:rsidRPr="00963F5A" w:rsidRDefault="00AB027E" w:rsidP="00AB027E">
      <w:pPr>
        <w:spacing w:line="276" w:lineRule="auto"/>
        <w:rPr>
          <w:rFonts w:ascii="Arial" w:hAnsi="Arial" w:cs="Arial"/>
          <w:b/>
          <w:i/>
          <w:iCs/>
          <w:szCs w:val="24"/>
          <w:lang w:val="sq-AL"/>
        </w:rPr>
      </w:pPr>
      <w:r w:rsidRPr="00963F5A">
        <w:rPr>
          <w:rFonts w:ascii="Arial" w:hAnsi="Arial" w:cs="Arial"/>
          <w:b/>
          <w:i/>
          <w:szCs w:val="24"/>
          <w:lang w:val="sq-AL"/>
        </w:rPr>
        <w:t>Propozimi i kostos</w:t>
      </w:r>
    </w:p>
    <w:p w14:paraId="4D128D16" w14:textId="4FB77475" w:rsidR="00E92372" w:rsidRPr="00963F5A" w:rsidRDefault="004C101A" w:rsidP="00DA612E">
      <w:pPr>
        <w:pStyle w:val="NoSpacing"/>
        <w:spacing w:after="240"/>
        <w:rPr>
          <w:sz w:val="24"/>
          <w:lang w:val="sq-AL"/>
        </w:rPr>
      </w:pPr>
      <w:bookmarkStart w:id="15" w:name="_Hlk508370095"/>
      <w:r w:rsidRPr="00963F5A">
        <w:rPr>
          <w:sz w:val="24"/>
          <w:lang w:val="sq-AL"/>
        </w:rPr>
        <w:t xml:space="preserve">Propozimi i kostos do të dorëzohet si dosje e veçantë nga propozimi teknik. Aplikuesit këshillohen ta plotësojnë formularin e buxhetit në sa më shumë hollësi. Shumat paushall nuk do të pranohen. Aplikuesit lejohen të shtojnë rreshta të ri dhe t’i modifikojnë linjat buxhetore (jo Titujt e Buxhetit) sipas nevojave të aktiviteteve të propozimit. </w:t>
      </w:r>
      <w:r w:rsidRPr="00963F5A">
        <w:rPr>
          <w:sz w:val="24"/>
          <w:u w:val="single"/>
          <w:lang w:val="sq-AL"/>
        </w:rPr>
        <w:t>Aplikuesit duhet të japin edhe një përshkrim të hollësishëm të buxhetit</w:t>
      </w:r>
      <w:r w:rsidR="000713CE" w:rsidRPr="00963F5A">
        <w:rPr>
          <w:sz w:val="24"/>
          <w:u w:val="single"/>
          <w:lang w:val="sq-AL"/>
        </w:rPr>
        <w:t xml:space="preserve">. </w:t>
      </w:r>
    </w:p>
    <w:p w14:paraId="3ED89B8D" w14:textId="450570B3" w:rsidR="00E92372" w:rsidRPr="00963F5A" w:rsidRDefault="004C101A" w:rsidP="00DA612E">
      <w:pPr>
        <w:pStyle w:val="NoSpacing"/>
        <w:spacing w:after="240"/>
        <w:rPr>
          <w:sz w:val="24"/>
          <w:lang w:val="sq-AL"/>
        </w:rPr>
      </w:pPr>
      <w:bookmarkStart w:id="16" w:name="_Hlk508368666"/>
      <w:r w:rsidRPr="00963F5A">
        <w:rPr>
          <w:sz w:val="24"/>
          <w:lang w:val="sq-AL"/>
        </w:rPr>
        <w:t xml:space="preserve">Formati i kërkuar për buxhetin është përfshirë si </w:t>
      </w:r>
      <w:r w:rsidRPr="00963F5A">
        <w:rPr>
          <w:b/>
          <w:sz w:val="24"/>
          <w:lang w:val="sq-AL"/>
        </w:rPr>
        <w:t>Shtojca B – Formulari i Buxhetit</w:t>
      </w:r>
      <w:r w:rsidR="00E504EA" w:rsidRPr="00963F5A">
        <w:rPr>
          <w:sz w:val="24"/>
          <w:lang w:val="sq-AL"/>
        </w:rPr>
        <w:t xml:space="preserve">. </w:t>
      </w:r>
    </w:p>
    <w:bookmarkEnd w:id="16"/>
    <w:p w14:paraId="263EE431" w14:textId="7DD4848C" w:rsidR="0062486A" w:rsidRPr="00963F5A" w:rsidRDefault="004C101A" w:rsidP="0062486A">
      <w:pPr>
        <w:pStyle w:val="NoSpacing"/>
        <w:rPr>
          <w:sz w:val="24"/>
          <w:lang w:val="sq-AL"/>
        </w:rPr>
      </w:pPr>
      <w:r w:rsidRPr="00963F5A">
        <w:rPr>
          <w:sz w:val="24"/>
          <w:lang w:val="sq-AL"/>
        </w:rPr>
        <w:t>Sipas Dispozitave Standarde të Detyrueshme për Përfituesit jashtë SHBA-ve, joqeveritare, kërkesat uniforme administrative</w:t>
      </w:r>
      <w:r w:rsidR="00090C89" w:rsidRPr="00963F5A">
        <w:rPr>
          <w:sz w:val="24"/>
          <w:lang w:val="sq-AL"/>
        </w:rPr>
        <w:t xml:space="preserve"> mbi parimet e kostos për grantet</w:t>
      </w:r>
      <w:r w:rsidRPr="00963F5A">
        <w:rPr>
          <w:sz w:val="24"/>
          <w:lang w:val="sq-AL"/>
        </w:rPr>
        <w:t xml:space="preserve"> federale Pjesa 2 e CFR 200, Nënpjesa E, Parimet e kostos dhe Parimet e Kostos për Organizatat Tregtare/Fitimprurëse (48 CFR 31.2 Rregulloret Federale të Blerjes), tatimet, duke përfshirë tatimin mbi vlerën e shtuar, nuk janë kosto të lejueshme kur ekziston një përjashtim ose rimbursim i mekanizmit të këtyre taksave. Ju lutemi mos e buxhetoni koston e TVSH-së në ndarjen e buxhetit të projektit për kostot e bëra brenda Kosovës</w:t>
      </w:r>
      <w:r w:rsidR="0062486A" w:rsidRPr="00963F5A">
        <w:rPr>
          <w:sz w:val="24"/>
          <w:lang w:val="sq-AL"/>
        </w:rPr>
        <w:t>.</w:t>
      </w:r>
    </w:p>
    <w:p w14:paraId="16D440C6" w14:textId="1AB17E16" w:rsidR="00E92372" w:rsidRPr="00963F5A" w:rsidRDefault="00E92372" w:rsidP="008B7FEC">
      <w:pPr>
        <w:pStyle w:val="NoSpacing"/>
        <w:rPr>
          <w:sz w:val="24"/>
          <w:lang w:val="sq-AL"/>
        </w:rPr>
      </w:pPr>
    </w:p>
    <w:bookmarkEnd w:id="15"/>
    <w:p w14:paraId="67C5A985" w14:textId="454940B4" w:rsidR="00E504EA" w:rsidRPr="00963F5A" w:rsidRDefault="004C101A" w:rsidP="007B07CC">
      <w:pPr>
        <w:pStyle w:val="Non-TOCH3"/>
        <w:spacing w:before="120" w:after="120" w:line="276" w:lineRule="auto"/>
        <w:rPr>
          <w:rFonts w:ascii="Arial" w:hAnsi="Arial" w:cs="Arial"/>
          <w:color w:val="auto"/>
          <w:szCs w:val="24"/>
          <w:lang w:val="sq-AL"/>
        </w:rPr>
      </w:pPr>
      <w:r w:rsidRPr="00963F5A">
        <w:rPr>
          <w:rFonts w:ascii="Arial" w:hAnsi="Arial" w:cs="Arial"/>
          <w:color w:val="auto"/>
          <w:szCs w:val="24"/>
          <w:lang w:val="sq-AL"/>
        </w:rPr>
        <w:lastRenderedPageBreak/>
        <w:t>Kapitulli</w:t>
      </w:r>
      <w:r w:rsidR="002C709A" w:rsidRPr="00963F5A">
        <w:rPr>
          <w:rFonts w:ascii="Arial" w:hAnsi="Arial" w:cs="Arial"/>
          <w:color w:val="auto"/>
          <w:szCs w:val="24"/>
          <w:lang w:val="sq-AL"/>
        </w:rPr>
        <w:t xml:space="preserve"> 6</w:t>
      </w:r>
      <w:r w:rsidR="00E504EA" w:rsidRPr="00963F5A">
        <w:rPr>
          <w:rFonts w:ascii="Arial" w:hAnsi="Arial" w:cs="Arial"/>
          <w:color w:val="auto"/>
          <w:szCs w:val="24"/>
          <w:lang w:val="sq-AL"/>
        </w:rPr>
        <w:t xml:space="preserve"> –</w:t>
      </w:r>
      <w:r w:rsidRPr="00963F5A">
        <w:rPr>
          <w:rFonts w:ascii="Arial" w:hAnsi="Arial" w:cs="Arial"/>
          <w:color w:val="auto"/>
          <w:szCs w:val="24"/>
          <w:lang w:val="sq-AL"/>
        </w:rPr>
        <w:t xml:space="preserve"> Informatat rreth rishikimit të aplikacionit</w:t>
      </w:r>
      <w:r w:rsidR="00E504EA" w:rsidRPr="00963F5A">
        <w:rPr>
          <w:rFonts w:ascii="Arial" w:hAnsi="Arial" w:cs="Arial"/>
          <w:color w:val="auto"/>
          <w:szCs w:val="24"/>
          <w:lang w:val="sq-AL"/>
        </w:rPr>
        <w:t xml:space="preserve"> </w:t>
      </w:r>
    </w:p>
    <w:p w14:paraId="34CB6059" w14:textId="10292D60" w:rsidR="008B7FEC" w:rsidRPr="00963F5A" w:rsidRDefault="004C101A" w:rsidP="00DA612E">
      <w:pPr>
        <w:pStyle w:val="NoSpacing"/>
        <w:spacing w:after="240"/>
        <w:rPr>
          <w:sz w:val="24"/>
          <w:lang w:val="sq-AL"/>
        </w:rPr>
      </w:pPr>
      <w:r w:rsidRPr="00963F5A">
        <w:rPr>
          <w:sz w:val="24"/>
          <w:lang w:val="sq-AL"/>
        </w:rPr>
        <w:t>Aplikuesit do të vlerësohen në përputhje me kriteret e përcaktuara më poshtë. Kriteret janë përshtatur me kërkesat e kësaj KPA-je. Aplikuesit duhet ta kenë parasysh se këto kritere shërbejnë për: (a) t’i identifikuar çështjet e rëndësishme që Aplikuesit duhet t’i adresojnë në aplikimet e tyre; dhe (b) të përcaktojnë standardin sipas të cilit do të vlerësohen të gjitha aplikimet</w:t>
      </w:r>
      <w:r w:rsidR="00E504EA" w:rsidRPr="00963F5A">
        <w:rPr>
          <w:sz w:val="24"/>
          <w:lang w:val="sq-AL"/>
        </w:rPr>
        <w:t>.</w:t>
      </w:r>
    </w:p>
    <w:p w14:paraId="0EB2CBC4" w14:textId="4D6C0604" w:rsidR="008B7FEC" w:rsidRPr="00963F5A" w:rsidRDefault="004C101A" w:rsidP="00DA612E">
      <w:pPr>
        <w:pStyle w:val="NoSpacing"/>
        <w:spacing w:after="240"/>
        <w:rPr>
          <w:sz w:val="24"/>
          <w:lang w:val="sq-AL"/>
        </w:rPr>
      </w:pPr>
      <w:r w:rsidRPr="00963F5A">
        <w:rPr>
          <w:sz w:val="24"/>
          <w:lang w:val="sq-AL"/>
        </w:rPr>
        <w:t>Sipas nevojës, Projekti mund të kërkojë sqarime dhe materiale shtesë nga Aplikuesit, aplikimet e të cilëve kanë mundësi të arsyeshme për t'u përzgjedhur për Grantin. Hyrja në diskutim duhet të shihet si pjesë e procesit të vlerësimit dhe nuk do të konsiderohet si tregues i vendimit ose zotimit nga ana e projektit për t'i dhënë grant aplikuesve me të cilët zhvillohen diskutimet</w:t>
      </w:r>
      <w:r w:rsidR="00E504EA" w:rsidRPr="00963F5A">
        <w:rPr>
          <w:sz w:val="24"/>
          <w:lang w:val="sq-AL"/>
        </w:rPr>
        <w:t>.</w:t>
      </w:r>
    </w:p>
    <w:p w14:paraId="635F114E" w14:textId="25F81392" w:rsidR="00071A7E" w:rsidRPr="00963F5A" w:rsidRDefault="004C101A" w:rsidP="00DA612E">
      <w:pPr>
        <w:pStyle w:val="NoSpacing"/>
        <w:spacing w:after="240"/>
        <w:rPr>
          <w:sz w:val="24"/>
          <w:lang w:val="sq-AL" w:eastAsia="sr-Latn-CS"/>
        </w:rPr>
      </w:pPr>
      <w:r w:rsidRPr="00963F5A">
        <w:rPr>
          <w:sz w:val="24"/>
          <w:lang w:val="sq-AL" w:eastAsia="sr-Latn-CS"/>
        </w:rPr>
        <w:t>Aplikimet do të vlerësohen nga Komisioni për Përzgjedhjen e Granteve (KPG) në bazë të 100 pikëve të mundshme. Vlerësimi i pjesëve të ndryshme do të jetë si më poshtë</w:t>
      </w:r>
      <w:r w:rsidR="00E504EA" w:rsidRPr="00963F5A">
        <w:rPr>
          <w:sz w:val="24"/>
          <w:lang w:val="sq-AL"/>
        </w:rPr>
        <w:t>:</w:t>
      </w:r>
    </w:p>
    <w:p w14:paraId="7EFE30A7" w14:textId="7F2670F8" w:rsidR="00E504EA" w:rsidRPr="00963F5A" w:rsidRDefault="004C101A" w:rsidP="002C5681">
      <w:pPr>
        <w:pStyle w:val="ListParagraph"/>
        <w:tabs>
          <w:tab w:val="left" w:pos="360"/>
        </w:tabs>
        <w:spacing w:before="120" w:after="120" w:line="276" w:lineRule="auto"/>
        <w:ind w:left="0"/>
        <w:rPr>
          <w:rFonts w:ascii="Arial" w:hAnsi="Arial" w:cs="Arial"/>
          <w:b/>
          <w:sz w:val="24"/>
          <w:szCs w:val="24"/>
          <w:u w:val="single"/>
          <w:lang w:val="sq-AL"/>
        </w:rPr>
      </w:pPr>
      <w:bookmarkStart w:id="17" w:name="_Hlk133272235"/>
      <w:r w:rsidRPr="00963F5A">
        <w:rPr>
          <w:rFonts w:ascii="Arial" w:hAnsi="Arial" w:cs="Arial"/>
          <w:b/>
          <w:sz w:val="24"/>
          <w:szCs w:val="24"/>
          <w:u w:val="single"/>
          <w:lang w:val="sq-AL"/>
        </w:rPr>
        <w:t>Kategoria</w:t>
      </w:r>
      <w:r w:rsidRPr="00963F5A">
        <w:rPr>
          <w:rFonts w:ascii="Arial" w:hAnsi="Arial" w:cs="Arial"/>
          <w:b/>
          <w:sz w:val="24"/>
          <w:szCs w:val="24"/>
          <w:u w:val="single"/>
          <w:lang w:val="sq-AL"/>
        </w:rPr>
        <w:tab/>
      </w:r>
      <w:r w:rsidRPr="00963F5A">
        <w:rPr>
          <w:rFonts w:ascii="Arial" w:hAnsi="Arial" w:cs="Arial"/>
          <w:b/>
          <w:sz w:val="24"/>
          <w:szCs w:val="24"/>
          <w:u w:val="single"/>
          <w:lang w:val="sq-AL"/>
        </w:rPr>
        <w:tab/>
      </w:r>
      <w:r w:rsidRPr="00963F5A">
        <w:rPr>
          <w:rFonts w:ascii="Arial" w:hAnsi="Arial" w:cs="Arial"/>
          <w:b/>
          <w:sz w:val="24"/>
          <w:szCs w:val="24"/>
          <w:u w:val="single"/>
          <w:lang w:val="sq-AL"/>
        </w:rPr>
        <w:tab/>
      </w:r>
      <w:r w:rsidRPr="00963F5A">
        <w:rPr>
          <w:rFonts w:ascii="Arial" w:hAnsi="Arial" w:cs="Arial"/>
          <w:b/>
          <w:sz w:val="24"/>
          <w:szCs w:val="24"/>
          <w:u w:val="single"/>
          <w:lang w:val="sq-AL"/>
        </w:rPr>
        <w:tab/>
      </w:r>
      <w:r w:rsidR="002C5681">
        <w:rPr>
          <w:rFonts w:ascii="Arial" w:hAnsi="Arial" w:cs="Arial"/>
          <w:b/>
          <w:sz w:val="24"/>
          <w:szCs w:val="24"/>
          <w:u w:val="single"/>
          <w:lang w:val="sq-AL"/>
        </w:rPr>
        <w:tab/>
      </w:r>
      <w:r w:rsidR="002C5681">
        <w:rPr>
          <w:rFonts w:ascii="Arial" w:hAnsi="Arial" w:cs="Arial"/>
          <w:b/>
          <w:sz w:val="24"/>
          <w:szCs w:val="24"/>
          <w:u w:val="single"/>
          <w:lang w:val="sq-AL"/>
        </w:rPr>
        <w:tab/>
        <w:t xml:space="preserve">      </w:t>
      </w:r>
      <w:r w:rsidRPr="00963F5A">
        <w:rPr>
          <w:rFonts w:ascii="Arial" w:hAnsi="Arial" w:cs="Arial"/>
          <w:b/>
          <w:sz w:val="24"/>
          <w:szCs w:val="24"/>
          <w:u w:val="single"/>
          <w:lang w:val="sq-AL"/>
        </w:rPr>
        <w:t>Pikët maksimale (100 Gjithsej</w:t>
      </w:r>
      <w:r w:rsidR="00E504EA" w:rsidRPr="00963F5A">
        <w:rPr>
          <w:rFonts w:ascii="Arial" w:hAnsi="Arial" w:cs="Arial"/>
          <w:b/>
          <w:sz w:val="24"/>
          <w:szCs w:val="24"/>
          <w:u w:val="single"/>
          <w:lang w:val="sq-AL"/>
        </w:rPr>
        <w:t>)</w:t>
      </w:r>
    </w:p>
    <w:p w14:paraId="4908A806" w14:textId="11FB391F" w:rsidR="00F733BB" w:rsidRPr="00963F5A" w:rsidRDefault="004C101A" w:rsidP="002C5681">
      <w:pPr>
        <w:pStyle w:val="ListParagraph"/>
        <w:tabs>
          <w:tab w:val="left" w:pos="360"/>
        </w:tabs>
        <w:spacing w:before="120" w:after="120" w:line="276" w:lineRule="auto"/>
        <w:ind w:left="0"/>
        <w:rPr>
          <w:rFonts w:ascii="Arial" w:hAnsi="Arial" w:cs="Arial"/>
          <w:sz w:val="24"/>
          <w:szCs w:val="24"/>
          <w:u w:val="single"/>
          <w:lang w:val="sq-AL"/>
        </w:rPr>
      </w:pPr>
      <w:r w:rsidRPr="00963F5A">
        <w:rPr>
          <w:rFonts w:ascii="Arial" w:hAnsi="Arial" w:cs="Arial"/>
          <w:sz w:val="24"/>
          <w:szCs w:val="24"/>
          <w:u w:val="single"/>
          <w:lang w:val="sq-AL"/>
        </w:rPr>
        <w:t>Përshkrimi i aktiviteteve të propozuara</w:t>
      </w:r>
      <w:r w:rsidR="00F733BB" w:rsidRPr="00963F5A">
        <w:rPr>
          <w:rFonts w:ascii="Arial" w:hAnsi="Arial" w:cs="Arial"/>
          <w:sz w:val="24"/>
          <w:szCs w:val="24"/>
          <w:u w:val="single"/>
          <w:lang w:val="sq-AL"/>
        </w:rPr>
        <w:tab/>
      </w:r>
      <w:r w:rsidR="00F733BB" w:rsidRPr="00963F5A">
        <w:rPr>
          <w:rFonts w:ascii="Arial" w:hAnsi="Arial" w:cs="Arial"/>
          <w:sz w:val="24"/>
          <w:szCs w:val="24"/>
          <w:u w:val="single"/>
          <w:lang w:val="sq-AL"/>
        </w:rPr>
        <w:tab/>
      </w:r>
      <w:r w:rsidR="00A524C7" w:rsidRPr="00963F5A">
        <w:rPr>
          <w:rFonts w:ascii="Arial" w:hAnsi="Arial" w:cs="Arial"/>
          <w:sz w:val="24"/>
          <w:szCs w:val="24"/>
          <w:u w:val="single"/>
          <w:lang w:val="sq-AL"/>
        </w:rPr>
        <w:tab/>
      </w:r>
      <w:r w:rsidR="00F733BB" w:rsidRPr="00963F5A">
        <w:rPr>
          <w:rFonts w:ascii="Arial" w:hAnsi="Arial" w:cs="Arial"/>
          <w:sz w:val="24"/>
          <w:szCs w:val="24"/>
          <w:u w:val="single"/>
          <w:lang w:val="sq-AL"/>
        </w:rPr>
        <w:tab/>
      </w:r>
      <w:r w:rsidR="00F2473F" w:rsidRPr="00963F5A">
        <w:rPr>
          <w:rFonts w:ascii="Arial" w:hAnsi="Arial" w:cs="Arial"/>
          <w:sz w:val="24"/>
          <w:szCs w:val="24"/>
          <w:u w:val="single"/>
          <w:lang w:val="sq-AL"/>
        </w:rPr>
        <w:tab/>
      </w:r>
      <w:r w:rsidR="002C5681">
        <w:rPr>
          <w:rFonts w:ascii="Arial" w:hAnsi="Arial" w:cs="Arial"/>
          <w:sz w:val="24"/>
          <w:szCs w:val="24"/>
          <w:u w:val="single"/>
          <w:lang w:val="sq-AL"/>
        </w:rPr>
        <w:tab/>
      </w:r>
      <w:r w:rsidR="002C5681">
        <w:rPr>
          <w:rFonts w:ascii="Arial" w:hAnsi="Arial" w:cs="Arial"/>
          <w:sz w:val="24"/>
          <w:szCs w:val="24"/>
          <w:u w:val="single"/>
          <w:lang w:val="sq-AL"/>
        </w:rPr>
        <w:tab/>
      </w:r>
      <w:r w:rsidR="00C97B31" w:rsidRPr="00963F5A">
        <w:rPr>
          <w:rFonts w:ascii="Arial" w:hAnsi="Arial" w:cs="Arial"/>
          <w:sz w:val="24"/>
          <w:szCs w:val="24"/>
          <w:u w:val="single"/>
          <w:lang w:val="sq-AL"/>
        </w:rPr>
        <w:t>15</w:t>
      </w:r>
    </w:p>
    <w:p w14:paraId="077F3380" w14:textId="26FEA48B" w:rsidR="00F733BB" w:rsidRPr="00963F5A" w:rsidRDefault="00027B49" w:rsidP="002C5681">
      <w:pPr>
        <w:pStyle w:val="ListParagraph"/>
        <w:tabs>
          <w:tab w:val="left" w:pos="360"/>
        </w:tabs>
        <w:spacing w:before="120" w:after="120" w:line="276" w:lineRule="auto"/>
        <w:ind w:left="0"/>
        <w:rPr>
          <w:rFonts w:ascii="Arial" w:hAnsi="Arial" w:cs="Arial"/>
          <w:sz w:val="24"/>
          <w:szCs w:val="24"/>
          <w:u w:val="single"/>
          <w:lang w:val="sq-AL"/>
        </w:rPr>
      </w:pPr>
      <w:r w:rsidRPr="00963F5A">
        <w:rPr>
          <w:rFonts w:ascii="Arial" w:hAnsi="Arial" w:cs="Arial"/>
          <w:sz w:val="24"/>
          <w:szCs w:val="24"/>
          <w:u w:val="single"/>
          <w:lang w:val="sq-AL"/>
        </w:rPr>
        <w:t>Profili i kompanisë</w:t>
      </w:r>
      <w:r w:rsidR="00534038" w:rsidRPr="00963F5A">
        <w:rPr>
          <w:rFonts w:ascii="Arial" w:hAnsi="Arial" w:cs="Arial"/>
          <w:sz w:val="24"/>
          <w:szCs w:val="24"/>
          <w:u w:val="single"/>
          <w:lang w:val="sq-AL"/>
        </w:rPr>
        <w:t xml:space="preserve"> (</w:t>
      </w:r>
      <w:r w:rsidRPr="00963F5A">
        <w:rPr>
          <w:rFonts w:ascii="Arial" w:hAnsi="Arial" w:cs="Arial"/>
          <w:sz w:val="24"/>
          <w:szCs w:val="24"/>
          <w:u w:val="single"/>
          <w:lang w:val="sq-AL"/>
        </w:rPr>
        <w:t>ap</w:t>
      </w:r>
      <w:r w:rsidR="001D42F7" w:rsidRPr="00963F5A">
        <w:rPr>
          <w:rFonts w:ascii="Arial" w:hAnsi="Arial" w:cs="Arial"/>
          <w:sz w:val="24"/>
          <w:szCs w:val="24"/>
          <w:u w:val="single"/>
          <w:lang w:val="sq-AL"/>
        </w:rPr>
        <w:t>li</w:t>
      </w:r>
      <w:r w:rsidRPr="00963F5A">
        <w:rPr>
          <w:rFonts w:ascii="Arial" w:hAnsi="Arial" w:cs="Arial"/>
          <w:sz w:val="24"/>
          <w:szCs w:val="24"/>
          <w:u w:val="single"/>
          <w:lang w:val="sq-AL"/>
        </w:rPr>
        <w:t>kuesit</w:t>
      </w:r>
      <w:r w:rsidR="001D42F7" w:rsidRPr="00963F5A">
        <w:rPr>
          <w:rFonts w:ascii="Arial" w:hAnsi="Arial" w:cs="Arial"/>
          <w:sz w:val="24"/>
          <w:szCs w:val="24"/>
          <w:u w:val="single"/>
          <w:lang w:val="sq-AL"/>
        </w:rPr>
        <w:t xml:space="preserve">) </w:t>
      </w:r>
      <w:r w:rsidRPr="00963F5A">
        <w:rPr>
          <w:rFonts w:ascii="Arial" w:hAnsi="Arial" w:cs="Arial"/>
          <w:sz w:val="24"/>
          <w:szCs w:val="24"/>
          <w:u w:val="single"/>
          <w:lang w:val="sq-AL"/>
        </w:rPr>
        <w:t>____</w:t>
      </w:r>
      <w:r w:rsidR="001D42F7" w:rsidRPr="00963F5A">
        <w:rPr>
          <w:rFonts w:ascii="Arial" w:hAnsi="Arial" w:cs="Arial"/>
          <w:sz w:val="24"/>
          <w:szCs w:val="24"/>
          <w:u w:val="single"/>
          <w:lang w:val="sq-AL"/>
        </w:rPr>
        <w:t xml:space="preserve"> </w:t>
      </w:r>
      <w:r w:rsidR="00534038" w:rsidRPr="00963F5A">
        <w:rPr>
          <w:rFonts w:ascii="Arial" w:hAnsi="Arial" w:cs="Arial"/>
          <w:sz w:val="24"/>
          <w:szCs w:val="24"/>
          <w:u w:val="single"/>
          <w:lang w:val="sq-AL"/>
        </w:rPr>
        <w:t xml:space="preserve"> </w:t>
      </w:r>
      <w:r w:rsidR="001D42F7" w:rsidRPr="00963F5A">
        <w:rPr>
          <w:rFonts w:ascii="Arial" w:hAnsi="Arial" w:cs="Arial"/>
          <w:sz w:val="24"/>
          <w:szCs w:val="24"/>
          <w:u w:val="single"/>
          <w:lang w:val="sq-AL"/>
        </w:rPr>
        <w:t xml:space="preserve">  </w:t>
      </w:r>
      <w:r w:rsidR="00534038" w:rsidRPr="00963F5A">
        <w:rPr>
          <w:rFonts w:ascii="Arial" w:hAnsi="Arial" w:cs="Arial"/>
          <w:sz w:val="24"/>
          <w:szCs w:val="24"/>
          <w:u w:val="single"/>
          <w:lang w:val="sq-AL"/>
        </w:rPr>
        <w:t xml:space="preserve">      </w:t>
      </w:r>
      <w:r w:rsidR="00F733BB" w:rsidRPr="00963F5A">
        <w:rPr>
          <w:rFonts w:ascii="Arial" w:hAnsi="Arial" w:cs="Arial"/>
          <w:sz w:val="24"/>
          <w:szCs w:val="24"/>
          <w:u w:val="single"/>
          <w:lang w:val="sq-AL"/>
        </w:rPr>
        <w:tab/>
      </w:r>
      <w:r w:rsidR="00A524C7" w:rsidRPr="00963F5A">
        <w:rPr>
          <w:rFonts w:ascii="Arial" w:hAnsi="Arial" w:cs="Arial"/>
          <w:sz w:val="24"/>
          <w:szCs w:val="24"/>
          <w:u w:val="single"/>
          <w:lang w:val="sq-AL"/>
        </w:rPr>
        <w:tab/>
      </w:r>
      <w:r w:rsidR="00F733BB" w:rsidRPr="00963F5A">
        <w:rPr>
          <w:rFonts w:ascii="Arial" w:hAnsi="Arial" w:cs="Arial"/>
          <w:sz w:val="24"/>
          <w:szCs w:val="24"/>
          <w:u w:val="single"/>
          <w:lang w:val="sq-AL"/>
        </w:rPr>
        <w:tab/>
      </w:r>
      <w:r w:rsidR="00F2473F" w:rsidRPr="00963F5A">
        <w:rPr>
          <w:rFonts w:ascii="Arial" w:hAnsi="Arial" w:cs="Arial"/>
          <w:sz w:val="24"/>
          <w:szCs w:val="24"/>
          <w:u w:val="single"/>
          <w:lang w:val="sq-AL"/>
        </w:rPr>
        <w:tab/>
      </w:r>
      <w:r w:rsidR="002C5681">
        <w:rPr>
          <w:rFonts w:ascii="Arial" w:hAnsi="Arial" w:cs="Arial"/>
          <w:sz w:val="24"/>
          <w:szCs w:val="24"/>
          <w:u w:val="single"/>
          <w:lang w:val="sq-AL"/>
        </w:rPr>
        <w:tab/>
      </w:r>
      <w:r w:rsidR="002C5681">
        <w:rPr>
          <w:rFonts w:ascii="Arial" w:hAnsi="Arial" w:cs="Arial"/>
          <w:sz w:val="24"/>
          <w:szCs w:val="24"/>
          <w:u w:val="single"/>
          <w:lang w:val="sq-AL"/>
        </w:rPr>
        <w:tab/>
      </w:r>
      <w:r w:rsidR="00534038" w:rsidRPr="00963F5A">
        <w:rPr>
          <w:rFonts w:ascii="Arial" w:hAnsi="Arial" w:cs="Arial"/>
          <w:sz w:val="24"/>
          <w:szCs w:val="24"/>
          <w:u w:val="single"/>
          <w:lang w:val="sq-AL"/>
        </w:rPr>
        <w:t>20</w:t>
      </w:r>
    </w:p>
    <w:p w14:paraId="5F3FAA2E" w14:textId="424D3532" w:rsidR="00C97B31" w:rsidRPr="00963F5A" w:rsidRDefault="00027B49" w:rsidP="002C5681">
      <w:pPr>
        <w:pStyle w:val="ListParagraph"/>
        <w:tabs>
          <w:tab w:val="left" w:pos="360"/>
        </w:tabs>
        <w:spacing w:before="120" w:after="120" w:line="276" w:lineRule="auto"/>
        <w:ind w:left="0"/>
        <w:rPr>
          <w:rFonts w:ascii="Arial" w:hAnsi="Arial" w:cs="Arial"/>
          <w:sz w:val="24"/>
          <w:szCs w:val="24"/>
          <w:u w:val="single"/>
          <w:lang w:val="sq-AL"/>
        </w:rPr>
      </w:pPr>
      <w:r w:rsidRPr="00963F5A">
        <w:rPr>
          <w:rFonts w:ascii="Arial" w:hAnsi="Arial" w:cs="Arial"/>
          <w:sz w:val="24"/>
          <w:szCs w:val="24"/>
          <w:u w:val="single"/>
          <w:lang w:val="sq-AL"/>
        </w:rPr>
        <w:t>Vlera dhe metodologjia e përshkruar e rezultateve të projektit</w:t>
      </w:r>
      <w:r w:rsidR="002C5681">
        <w:rPr>
          <w:rFonts w:ascii="Arial" w:hAnsi="Arial" w:cs="Arial"/>
          <w:sz w:val="24"/>
          <w:szCs w:val="24"/>
          <w:u w:val="single"/>
          <w:lang w:val="sq-AL"/>
        </w:rPr>
        <w:t xml:space="preserve"> </w:t>
      </w:r>
      <w:r w:rsidRPr="00963F5A">
        <w:rPr>
          <w:rFonts w:ascii="Arial" w:hAnsi="Arial" w:cs="Arial"/>
          <w:sz w:val="24"/>
          <w:szCs w:val="24"/>
          <w:u w:val="single"/>
          <w:lang w:val="sq-AL"/>
        </w:rPr>
        <w:t>(eksportit</w:t>
      </w:r>
      <w:r w:rsidR="00F2473F" w:rsidRPr="00963F5A">
        <w:rPr>
          <w:rFonts w:ascii="Arial" w:hAnsi="Arial" w:cs="Arial"/>
          <w:sz w:val="24"/>
          <w:szCs w:val="24"/>
          <w:u w:val="single"/>
          <w:lang w:val="sq-AL"/>
        </w:rPr>
        <w:t>)</w:t>
      </w:r>
      <w:r w:rsidR="00C97B31" w:rsidRPr="00963F5A">
        <w:rPr>
          <w:rFonts w:ascii="Arial" w:hAnsi="Arial" w:cs="Arial"/>
          <w:sz w:val="24"/>
          <w:szCs w:val="24"/>
          <w:u w:val="single"/>
          <w:lang w:val="sq-AL"/>
        </w:rPr>
        <w:tab/>
      </w:r>
      <w:r w:rsidR="002C5681">
        <w:rPr>
          <w:rFonts w:ascii="Arial" w:hAnsi="Arial" w:cs="Arial"/>
          <w:sz w:val="24"/>
          <w:szCs w:val="24"/>
          <w:u w:val="single"/>
          <w:lang w:val="sq-AL"/>
        </w:rPr>
        <w:tab/>
      </w:r>
      <w:r w:rsidR="002C5681" w:rsidRPr="00963F5A">
        <w:rPr>
          <w:rFonts w:ascii="Arial" w:hAnsi="Arial" w:cs="Arial"/>
          <w:sz w:val="24"/>
          <w:szCs w:val="24"/>
          <w:u w:val="single"/>
          <w:lang w:val="sq-AL"/>
        </w:rPr>
        <w:t>30</w:t>
      </w:r>
    </w:p>
    <w:p w14:paraId="062074A8" w14:textId="0B86829B" w:rsidR="00F733BB" w:rsidRPr="00963F5A" w:rsidRDefault="00027B49" w:rsidP="002C5681">
      <w:pPr>
        <w:pStyle w:val="ListParagraph"/>
        <w:tabs>
          <w:tab w:val="left" w:pos="360"/>
        </w:tabs>
        <w:spacing w:before="120" w:after="120" w:line="276" w:lineRule="auto"/>
        <w:ind w:left="0"/>
        <w:rPr>
          <w:rFonts w:ascii="Arial" w:hAnsi="Arial" w:cs="Arial"/>
          <w:sz w:val="24"/>
          <w:szCs w:val="24"/>
          <w:u w:val="single"/>
          <w:lang w:val="sq-AL"/>
        </w:rPr>
      </w:pPr>
      <w:r w:rsidRPr="00963F5A">
        <w:rPr>
          <w:rFonts w:ascii="Arial" w:hAnsi="Arial" w:cs="Arial"/>
          <w:sz w:val="24"/>
          <w:szCs w:val="24"/>
          <w:u w:val="single"/>
          <w:lang w:val="sq-AL"/>
        </w:rPr>
        <w:t>Ekipi zbatues______</w:t>
      </w:r>
      <w:r w:rsidR="00534038" w:rsidRPr="00963F5A">
        <w:rPr>
          <w:rFonts w:ascii="Arial" w:hAnsi="Arial" w:cs="Arial"/>
          <w:sz w:val="24"/>
          <w:szCs w:val="24"/>
          <w:u w:val="single"/>
          <w:lang w:val="sq-AL"/>
        </w:rPr>
        <w:t xml:space="preserve">          </w:t>
      </w:r>
      <w:r w:rsidR="003E3216" w:rsidRPr="00963F5A">
        <w:rPr>
          <w:rFonts w:ascii="Arial" w:hAnsi="Arial" w:cs="Arial"/>
          <w:sz w:val="24"/>
          <w:szCs w:val="24"/>
          <w:u w:val="single"/>
          <w:lang w:val="sq-AL"/>
        </w:rPr>
        <w:tab/>
      </w:r>
      <w:r w:rsidR="003E3216" w:rsidRPr="00963F5A">
        <w:rPr>
          <w:rFonts w:ascii="Arial" w:hAnsi="Arial" w:cs="Arial"/>
          <w:sz w:val="24"/>
          <w:szCs w:val="24"/>
          <w:u w:val="single"/>
          <w:lang w:val="sq-AL"/>
        </w:rPr>
        <w:tab/>
      </w:r>
      <w:r w:rsidR="003E3216" w:rsidRPr="00963F5A">
        <w:rPr>
          <w:rFonts w:ascii="Arial" w:hAnsi="Arial" w:cs="Arial"/>
          <w:sz w:val="24"/>
          <w:szCs w:val="24"/>
          <w:u w:val="single"/>
          <w:lang w:val="sq-AL"/>
        </w:rPr>
        <w:tab/>
      </w:r>
      <w:r w:rsidR="00A524C7" w:rsidRPr="00963F5A">
        <w:rPr>
          <w:rFonts w:ascii="Arial" w:hAnsi="Arial" w:cs="Arial"/>
          <w:sz w:val="24"/>
          <w:szCs w:val="24"/>
          <w:u w:val="single"/>
          <w:lang w:val="sq-AL"/>
        </w:rPr>
        <w:tab/>
      </w:r>
      <w:r w:rsidR="00A524C7" w:rsidRPr="00963F5A">
        <w:rPr>
          <w:rFonts w:ascii="Arial" w:hAnsi="Arial" w:cs="Arial"/>
          <w:sz w:val="24"/>
          <w:szCs w:val="24"/>
          <w:u w:val="single"/>
          <w:lang w:val="sq-AL"/>
        </w:rPr>
        <w:tab/>
      </w:r>
      <w:r w:rsidR="00F2473F" w:rsidRPr="00963F5A">
        <w:rPr>
          <w:rFonts w:ascii="Arial" w:hAnsi="Arial" w:cs="Arial"/>
          <w:sz w:val="24"/>
          <w:szCs w:val="24"/>
          <w:u w:val="single"/>
          <w:lang w:val="sq-AL"/>
        </w:rPr>
        <w:tab/>
      </w:r>
      <w:r w:rsidR="002C5681">
        <w:rPr>
          <w:rFonts w:ascii="Arial" w:hAnsi="Arial" w:cs="Arial"/>
          <w:sz w:val="24"/>
          <w:szCs w:val="24"/>
          <w:u w:val="single"/>
          <w:lang w:val="sq-AL"/>
        </w:rPr>
        <w:tab/>
      </w:r>
      <w:r w:rsidR="002C5681">
        <w:rPr>
          <w:rFonts w:ascii="Arial" w:hAnsi="Arial" w:cs="Arial"/>
          <w:sz w:val="24"/>
          <w:szCs w:val="24"/>
          <w:u w:val="single"/>
          <w:lang w:val="sq-AL"/>
        </w:rPr>
        <w:tab/>
      </w:r>
      <w:r w:rsidR="00534038" w:rsidRPr="00963F5A">
        <w:rPr>
          <w:rFonts w:ascii="Arial" w:hAnsi="Arial" w:cs="Arial"/>
          <w:sz w:val="24"/>
          <w:szCs w:val="24"/>
          <w:u w:val="single"/>
          <w:lang w:val="sq-AL"/>
        </w:rPr>
        <w:t>1</w:t>
      </w:r>
      <w:r w:rsidR="00672AC4" w:rsidRPr="00963F5A">
        <w:rPr>
          <w:rFonts w:ascii="Arial" w:hAnsi="Arial" w:cs="Arial"/>
          <w:sz w:val="24"/>
          <w:szCs w:val="24"/>
          <w:u w:val="single"/>
          <w:lang w:val="sq-AL"/>
        </w:rPr>
        <w:t>0</w:t>
      </w:r>
    </w:p>
    <w:p w14:paraId="033F3414" w14:textId="46B0E679" w:rsidR="00E504EA" w:rsidRPr="00963F5A" w:rsidRDefault="00027B49" w:rsidP="002C5681">
      <w:pPr>
        <w:pStyle w:val="ListParagraph"/>
        <w:tabs>
          <w:tab w:val="left" w:pos="360"/>
        </w:tabs>
        <w:spacing w:before="120" w:after="120" w:line="276" w:lineRule="auto"/>
        <w:ind w:left="0"/>
        <w:rPr>
          <w:rFonts w:ascii="Arial" w:hAnsi="Arial" w:cs="Arial"/>
          <w:sz w:val="24"/>
          <w:szCs w:val="24"/>
          <w:u w:val="single"/>
          <w:lang w:val="sq-AL"/>
        </w:rPr>
      </w:pPr>
      <w:r w:rsidRPr="00963F5A">
        <w:rPr>
          <w:rFonts w:ascii="Arial" w:hAnsi="Arial" w:cs="Arial"/>
          <w:sz w:val="24"/>
          <w:szCs w:val="24"/>
          <w:u w:val="single"/>
          <w:lang w:val="sq-AL"/>
        </w:rPr>
        <w:t>Efiçienca e kostos</w:t>
      </w:r>
      <w:r w:rsidR="00F733BB" w:rsidRPr="00963F5A">
        <w:rPr>
          <w:rFonts w:ascii="Arial" w:hAnsi="Arial" w:cs="Arial"/>
          <w:sz w:val="24"/>
          <w:szCs w:val="24"/>
          <w:u w:val="single"/>
          <w:lang w:val="sq-AL"/>
        </w:rPr>
        <w:t xml:space="preserve"> </w:t>
      </w:r>
      <w:r w:rsidR="00F733BB" w:rsidRPr="00963F5A">
        <w:rPr>
          <w:rFonts w:ascii="Arial" w:hAnsi="Arial" w:cs="Arial"/>
          <w:sz w:val="24"/>
          <w:szCs w:val="24"/>
          <w:u w:val="single"/>
          <w:lang w:val="sq-AL"/>
        </w:rPr>
        <w:tab/>
      </w:r>
      <w:r w:rsidR="00F733BB" w:rsidRPr="00963F5A">
        <w:rPr>
          <w:rFonts w:ascii="Arial" w:hAnsi="Arial" w:cs="Arial"/>
          <w:sz w:val="24"/>
          <w:szCs w:val="24"/>
          <w:u w:val="single"/>
          <w:lang w:val="sq-AL"/>
        </w:rPr>
        <w:tab/>
      </w:r>
      <w:r w:rsidR="00F733BB" w:rsidRPr="00963F5A">
        <w:rPr>
          <w:rFonts w:ascii="Arial" w:hAnsi="Arial" w:cs="Arial"/>
          <w:sz w:val="24"/>
          <w:szCs w:val="24"/>
          <w:u w:val="single"/>
          <w:lang w:val="sq-AL"/>
        </w:rPr>
        <w:tab/>
      </w:r>
      <w:r w:rsidR="00F733BB" w:rsidRPr="00963F5A">
        <w:rPr>
          <w:rFonts w:ascii="Arial" w:hAnsi="Arial" w:cs="Arial"/>
          <w:sz w:val="24"/>
          <w:szCs w:val="24"/>
          <w:u w:val="single"/>
          <w:lang w:val="sq-AL"/>
        </w:rPr>
        <w:tab/>
      </w:r>
      <w:r w:rsidR="00A524C7" w:rsidRPr="00963F5A">
        <w:rPr>
          <w:rFonts w:ascii="Arial" w:hAnsi="Arial" w:cs="Arial"/>
          <w:sz w:val="24"/>
          <w:szCs w:val="24"/>
          <w:u w:val="single"/>
          <w:lang w:val="sq-AL"/>
        </w:rPr>
        <w:tab/>
      </w:r>
      <w:r w:rsidR="00A524C7" w:rsidRPr="00963F5A">
        <w:rPr>
          <w:rFonts w:ascii="Arial" w:hAnsi="Arial" w:cs="Arial"/>
          <w:sz w:val="24"/>
          <w:szCs w:val="24"/>
          <w:u w:val="single"/>
          <w:lang w:val="sq-AL"/>
        </w:rPr>
        <w:tab/>
      </w:r>
      <w:r w:rsidR="00F733BB" w:rsidRPr="00963F5A">
        <w:rPr>
          <w:rFonts w:ascii="Arial" w:hAnsi="Arial" w:cs="Arial"/>
          <w:sz w:val="24"/>
          <w:szCs w:val="24"/>
          <w:u w:val="single"/>
          <w:lang w:val="sq-AL"/>
        </w:rPr>
        <w:tab/>
      </w:r>
      <w:r w:rsidR="00F2473F" w:rsidRPr="00963F5A">
        <w:rPr>
          <w:rFonts w:ascii="Arial" w:hAnsi="Arial" w:cs="Arial"/>
          <w:sz w:val="24"/>
          <w:szCs w:val="24"/>
          <w:u w:val="single"/>
          <w:lang w:val="sq-AL"/>
        </w:rPr>
        <w:tab/>
      </w:r>
      <w:r w:rsidR="002C5681">
        <w:rPr>
          <w:rFonts w:ascii="Arial" w:hAnsi="Arial" w:cs="Arial"/>
          <w:sz w:val="24"/>
          <w:szCs w:val="24"/>
          <w:u w:val="single"/>
          <w:lang w:val="sq-AL"/>
        </w:rPr>
        <w:tab/>
      </w:r>
      <w:r w:rsidR="002C5681">
        <w:rPr>
          <w:rFonts w:ascii="Arial" w:hAnsi="Arial" w:cs="Arial"/>
          <w:sz w:val="24"/>
          <w:szCs w:val="24"/>
          <w:u w:val="single"/>
          <w:lang w:val="sq-AL"/>
        </w:rPr>
        <w:tab/>
      </w:r>
      <w:r w:rsidR="00F733BB" w:rsidRPr="00963F5A">
        <w:rPr>
          <w:rFonts w:ascii="Arial" w:hAnsi="Arial" w:cs="Arial"/>
          <w:sz w:val="24"/>
          <w:szCs w:val="24"/>
          <w:u w:val="single"/>
          <w:lang w:val="sq-AL"/>
        </w:rPr>
        <w:t>20</w:t>
      </w:r>
    </w:p>
    <w:p w14:paraId="6D2301A1" w14:textId="7590B00C" w:rsidR="00C97B31" w:rsidRPr="00963F5A" w:rsidRDefault="00027B49" w:rsidP="002C5681">
      <w:pPr>
        <w:pStyle w:val="ListParagraph"/>
        <w:tabs>
          <w:tab w:val="left" w:pos="360"/>
        </w:tabs>
        <w:spacing w:before="120" w:after="120" w:line="276" w:lineRule="auto"/>
        <w:ind w:left="0"/>
        <w:jc w:val="left"/>
        <w:rPr>
          <w:rFonts w:ascii="Arial" w:hAnsi="Arial" w:cs="Arial"/>
          <w:sz w:val="24"/>
          <w:szCs w:val="24"/>
          <w:u w:val="single"/>
          <w:lang w:val="sq-AL"/>
        </w:rPr>
      </w:pPr>
      <w:r w:rsidRPr="00963F5A">
        <w:rPr>
          <w:rFonts w:ascii="Arial" w:hAnsi="Arial" w:cs="Arial"/>
          <w:sz w:val="24"/>
          <w:szCs w:val="24"/>
          <w:u w:val="single"/>
          <w:lang w:val="sq-AL"/>
        </w:rPr>
        <w:t>Num</w:t>
      </w:r>
      <w:r w:rsidR="00C97B31" w:rsidRPr="00963F5A">
        <w:rPr>
          <w:rFonts w:ascii="Arial" w:hAnsi="Arial" w:cs="Arial"/>
          <w:sz w:val="24"/>
          <w:szCs w:val="24"/>
          <w:u w:val="single"/>
          <w:lang w:val="sq-AL"/>
        </w:rPr>
        <w:t>r</w:t>
      </w:r>
      <w:r w:rsidRPr="00963F5A">
        <w:rPr>
          <w:rFonts w:ascii="Arial" w:hAnsi="Arial" w:cs="Arial"/>
          <w:sz w:val="24"/>
          <w:szCs w:val="24"/>
          <w:u w:val="single"/>
          <w:lang w:val="sq-AL"/>
        </w:rPr>
        <w:t xml:space="preserve">i i marrëveshjeve të nënshkruara paraprakisht me kompanitë </w:t>
      </w:r>
      <w:r w:rsidR="002C5681">
        <w:rPr>
          <w:rFonts w:ascii="Arial" w:hAnsi="Arial" w:cs="Arial"/>
          <w:sz w:val="24"/>
          <w:szCs w:val="24"/>
          <w:u w:val="single"/>
          <w:lang w:val="sq-AL"/>
        </w:rPr>
        <w:t>u</w:t>
      </w:r>
      <w:r w:rsidRPr="00963F5A">
        <w:rPr>
          <w:rFonts w:ascii="Arial" w:hAnsi="Arial" w:cs="Arial"/>
          <w:sz w:val="24"/>
          <w:szCs w:val="24"/>
          <w:u w:val="single"/>
          <w:lang w:val="sq-AL"/>
        </w:rPr>
        <w:t>shqimore</w:t>
      </w:r>
      <w:r w:rsidR="002C5681">
        <w:rPr>
          <w:rFonts w:ascii="Arial" w:hAnsi="Arial" w:cs="Arial"/>
          <w:sz w:val="24"/>
          <w:szCs w:val="24"/>
          <w:u w:val="single"/>
          <w:lang w:val="sq-AL"/>
        </w:rPr>
        <w:tab/>
      </w:r>
      <w:r w:rsidR="00F2473F" w:rsidRPr="00963F5A">
        <w:rPr>
          <w:rFonts w:ascii="Arial" w:hAnsi="Arial" w:cs="Arial"/>
          <w:sz w:val="24"/>
          <w:szCs w:val="24"/>
          <w:u w:val="single"/>
          <w:lang w:val="sq-AL"/>
        </w:rPr>
        <w:t>0</w:t>
      </w:r>
      <w:r w:rsidR="00C97B31" w:rsidRPr="00963F5A">
        <w:rPr>
          <w:rFonts w:ascii="Arial" w:hAnsi="Arial" w:cs="Arial"/>
          <w:sz w:val="24"/>
          <w:szCs w:val="24"/>
          <w:u w:val="single"/>
          <w:lang w:val="sq-AL"/>
        </w:rPr>
        <w:t>5</w:t>
      </w:r>
      <w:bookmarkEnd w:id="17"/>
    </w:p>
    <w:p w14:paraId="34946F40" w14:textId="6E8096D9" w:rsidR="00E504EA" w:rsidRPr="00963F5A" w:rsidRDefault="00027B49" w:rsidP="00120A53">
      <w:pPr>
        <w:pStyle w:val="NoSpacing"/>
        <w:rPr>
          <w:sz w:val="24"/>
          <w:lang w:val="sq-AL"/>
        </w:rPr>
      </w:pPr>
      <w:r w:rsidRPr="00963F5A">
        <w:rPr>
          <w:sz w:val="24"/>
          <w:lang w:val="sq-AL"/>
        </w:rPr>
        <w:t>Përzgjedhja e Aplikuesit për grantin do të bëhet nga KPG i Projektit. Para dhënies së marrëveshjes për grantin, Projekti duhet të marrë miratimin paraprak nga USAID</w:t>
      </w:r>
      <w:r w:rsidR="00E504EA" w:rsidRPr="00963F5A">
        <w:rPr>
          <w:lang w:val="sq-AL"/>
        </w:rPr>
        <w:t>.</w:t>
      </w:r>
    </w:p>
    <w:p w14:paraId="3D7CB5B4" w14:textId="3EF56D07" w:rsidR="00E504EA" w:rsidRPr="00963F5A" w:rsidRDefault="00027B49" w:rsidP="007B07CC">
      <w:pPr>
        <w:pStyle w:val="Non-TOCH3"/>
        <w:spacing w:before="120" w:after="120" w:line="276" w:lineRule="auto"/>
        <w:rPr>
          <w:rFonts w:ascii="Arial" w:hAnsi="Arial" w:cs="Arial"/>
          <w:color w:val="auto"/>
          <w:szCs w:val="24"/>
          <w:lang w:val="sq-AL"/>
        </w:rPr>
      </w:pPr>
      <w:r w:rsidRPr="00963F5A">
        <w:rPr>
          <w:rFonts w:ascii="Arial" w:hAnsi="Arial" w:cs="Arial"/>
          <w:color w:val="auto"/>
          <w:szCs w:val="24"/>
          <w:lang w:val="sq-AL"/>
        </w:rPr>
        <w:t>Kapitulli</w:t>
      </w:r>
      <w:r w:rsidR="002C709A" w:rsidRPr="00963F5A">
        <w:rPr>
          <w:rFonts w:ascii="Arial" w:hAnsi="Arial" w:cs="Arial"/>
          <w:color w:val="auto"/>
          <w:szCs w:val="24"/>
          <w:lang w:val="sq-AL"/>
        </w:rPr>
        <w:t xml:space="preserve"> 7</w:t>
      </w:r>
      <w:r w:rsidR="00E504EA" w:rsidRPr="00963F5A">
        <w:rPr>
          <w:rFonts w:ascii="Arial" w:hAnsi="Arial" w:cs="Arial"/>
          <w:color w:val="auto"/>
          <w:szCs w:val="24"/>
          <w:lang w:val="sq-AL"/>
        </w:rPr>
        <w:t xml:space="preserve"> – </w:t>
      </w:r>
      <w:r w:rsidRPr="00963F5A">
        <w:rPr>
          <w:rFonts w:ascii="Arial" w:hAnsi="Arial" w:cs="Arial"/>
          <w:color w:val="auto"/>
          <w:szCs w:val="24"/>
          <w:lang w:val="sq-AL"/>
        </w:rPr>
        <w:t>Informata rreth Grantit dhe Administrimit</w:t>
      </w:r>
    </w:p>
    <w:p w14:paraId="29DEF5AA" w14:textId="38CDCD31" w:rsidR="00F2473F" w:rsidRPr="00963F5A" w:rsidRDefault="00027B49" w:rsidP="00F2473F">
      <w:pPr>
        <w:pStyle w:val="NoSpacing"/>
        <w:rPr>
          <w:b/>
          <w:bCs/>
          <w:sz w:val="24"/>
          <w:lang w:val="sq-AL"/>
        </w:rPr>
      </w:pPr>
      <w:r w:rsidRPr="00963F5A">
        <w:rPr>
          <w:b/>
          <w:bCs/>
          <w:sz w:val="24"/>
          <w:lang w:val="sq-AL"/>
        </w:rPr>
        <w:t>Numri Unik Identifikues i Subjektit (NUIS</w:t>
      </w:r>
      <w:r w:rsidR="00F2473F" w:rsidRPr="00963F5A">
        <w:rPr>
          <w:b/>
          <w:bCs/>
          <w:sz w:val="24"/>
          <w:lang w:val="sq-AL"/>
        </w:rPr>
        <w:t xml:space="preserve">): </w:t>
      </w:r>
    </w:p>
    <w:p w14:paraId="1F5DDDB8" w14:textId="35F33707" w:rsidR="00C112FC" w:rsidRPr="00963F5A" w:rsidRDefault="00C112FC" w:rsidP="00C112FC">
      <w:pPr>
        <w:pStyle w:val="NoSpacing"/>
        <w:spacing w:after="240"/>
        <w:rPr>
          <w:sz w:val="24"/>
          <w:lang w:val="sq-AL"/>
        </w:rPr>
      </w:pPr>
      <w:r w:rsidRPr="00963F5A">
        <w:rPr>
          <w:sz w:val="24"/>
          <w:lang w:val="sq-AL"/>
        </w:rPr>
        <w:t>Duke filluar nga data 4 prill 2022, numri unik identifikues i subjektit (NUIS</w:t>
      </w:r>
      <w:r w:rsidR="00220AE7" w:rsidRPr="00963F5A">
        <w:rPr>
          <w:sz w:val="24"/>
          <w:lang w:val="sq-AL"/>
        </w:rPr>
        <w:t>) nga SAM.gov është numri identifikues</w:t>
      </w:r>
      <w:r w:rsidRPr="00963F5A">
        <w:rPr>
          <w:sz w:val="24"/>
          <w:lang w:val="sq-AL"/>
        </w:rPr>
        <w:t xml:space="preserve"> autoritar për ata që bëjnë biznes me qeverinë federale. Numri DUNS nuk është më i vlefshëm për ident</w:t>
      </w:r>
      <w:r w:rsidR="00090C89" w:rsidRPr="00963F5A">
        <w:rPr>
          <w:sz w:val="24"/>
          <w:lang w:val="sq-AL"/>
        </w:rPr>
        <w:t>ifikimin e granteve</w:t>
      </w:r>
      <w:r w:rsidR="00220AE7" w:rsidRPr="00963F5A">
        <w:rPr>
          <w:sz w:val="24"/>
          <w:lang w:val="sq-AL"/>
        </w:rPr>
        <w:t xml:space="preserve"> federal</w:t>
      </w:r>
      <w:r w:rsidR="00090C89" w:rsidRPr="00963F5A">
        <w:rPr>
          <w:sz w:val="24"/>
          <w:lang w:val="sq-AL"/>
        </w:rPr>
        <w:t>e</w:t>
      </w:r>
      <w:r w:rsidR="00220AE7" w:rsidRPr="00963F5A">
        <w:rPr>
          <w:sz w:val="24"/>
          <w:lang w:val="sq-AL"/>
        </w:rPr>
        <w:t>. Numri</w:t>
      </w:r>
      <w:r w:rsidR="00D41A56" w:rsidRPr="00963F5A">
        <w:rPr>
          <w:sz w:val="24"/>
          <w:lang w:val="sq-AL"/>
        </w:rPr>
        <w:t xml:space="preserve"> unik</w:t>
      </w:r>
      <w:r w:rsidRPr="00963F5A">
        <w:rPr>
          <w:sz w:val="24"/>
          <w:lang w:val="sq-AL"/>
        </w:rPr>
        <w:t xml:space="preserve"> </w:t>
      </w:r>
      <w:r w:rsidR="00220AE7" w:rsidRPr="00963F5A">
        <w:rPr>
          <w:sz w:val="24"/>
          <w:lang w:val="sq-AL"/>
        </w:rPr>
        <w:t>identifikues i subjektit</w:t>
      </w:r>
      <w:r w:rsidRPr="00963F5A">
        <w:rPr>
          <w:sz w:val="24"/>
          <w:lang w:val="sq-AL"/>
        </w:rPr>
        <w:t xml:space="preserve"> krijohet në SAM.gov (www.sam.gov). Nëse jeni regjistrua</w:t>
      </w:r>
      <w:r w:rsidR="00220AE7" w:rsidRPr="00963F5A">
        <w:rPr>
          <w:sz w:val="24"/>
          <w:lang w:val="sq-AL"/>
        </w:rPr>
        <w:t xml:space="preserve">r në SAM.gov (aktiv ose jo), </w:t>
      </w:r>
      <w:r w:rsidRPr="00963F5A">
        <w:rPr>
          <w:sz w:val="24"/>
          <w:lang w:val="sq-AL"/>
        </w:rPr>
        <w:t xml:space="preserve">tashmë </w:t>
      </w:r>
      <w:r w:rsidR="00220AE7" w:rsidRPr="00963F5A">
        <w:rPr>
          <w:sz w:val="24"/>
          <w:lang w:val="sq-AL"/>
        </w:rPr>
        <w:t>e keni një Numër Unik Identifikues të Subjektit</w:t>
      </w:r>
      <w:r w:rsidRPr="00963F5A">
        <w:rPr>
          <w:sz w:val="24"/>
          <w:lang w:val="sq-AL"/>
        </w:rPr>
        <w:t>. Mund të shihet në SAM.gov.</w:t>
      </w:r>
    </w:p>
    <w:p w14:paraId="6F0F98E8" w14:textId="4BACC0F0" w:rsidR="00C112FC" w:rsidRPr="00963F5A" w:rsidRDefault="00220AE7" w:rsidP="00C112FC">
      <w:pPr>
        <w:pStyle w:val="NoSpacing"/>
        <w:spacing w:after="240"/>
        <w:rPr>
          <w:sz w:val="24"/>
          <w:lang w:val="sq-AL"/>
        </w:rPr>
      </w:pPr>
      <w:r w:rsidRPr="00963F5A">
        <w:rPr>
          <w:sz w:val="24"/>
          <w:lang w:val="sq-AL"/>
        </w:rPr>
        <w:t>Ndërsa aplikuesit mund t’i</w:t>
      </w:r>
      <w:r w:rsidR="00C112FC" w:rsidRPr="00963F5A">
        <w:rPr>
          <w:sz w:val="24"/>
          <w:lang w:val="sq-AL"/>
        </w:rPr>
        <w:t xml:space="preserve"> dorëzojnë a</w:t>
      </w:r>
      <w:r w:rsidRPr="00963F5A">
        <w:rPr>
          <w:sz w:val="24"/>
          <w:lang w:val="sq-AL"/>
        </w:rPr>
        <w:t xml:space="preserve">plikacionet e tyre pa numrin NUIS, megjithatë, përfituesit e granteve duhet ta paraqesin NUIS-in përpara se të marrin </w:t>
      </w:r>
      <w:r w:rsidR="00C112FC" w:rsidRPr="00963F5A">
        <w:rPr>
          <w:sz w:val="24"/>
          <w:lang w:val="sq-AL"/>
        </w:rPr>
        <w:t>financim.</w:t>
      </w:r>
    </w:p>
    <w:p w14:paraId="44E912ED" w14:textId="51813E52" w:rsidR="00E504EA" w:rsidRPr="00963F5A" w:rsidRDefault="00C112FC" w:rsidP="00C112FC">
      <w:pPr>
        <w:pStyle w:val="NoSpacing"/>
        <w:spacing w:after="240"/>
        <w:rPr>
          <w:sz w:val="24"/>
          <w:lang w:val="sq-AL"/>
        </w:rPr>
      </w:pPr>
      <w:r w:rsidRPr="00963F5A">
        <w:rPr>
          <w:sz w:val="24"/>
          <w:lang w:val="sq-AL"/>
        </w:rPr>
        <w:t>Për shkak</w:t>
      </w:r>
      <w:r w:rsidR="00220AE7" w:rsidRPr="00963F5A">
        <w:rPr>
          <w:sz w:val="24"/>
          <w:lang w:val="sq-AL"/>
        </w:rPr>
        <w:t xml:space="preserve"> të vonesave në përpunimin e NUIS-ve, aplikuesit</w:t>
      </w:r>
      <w:r w:rsidRPr="00963F5A">
        <w:rPr>
          <w:sz w:val="24"/>
          <w:lang w:val="sq-AL"/>
        </w:rPr>
        <w:t xml:space="preserve"> inkurajohen të aplikojnë</w:t>
      </w:r>
      <w:r w:rsidR="00220AE7" w:rsidRPr="00963F5A">
        <w:rPr>
          <w:sz w:val="24"/>
          <w:lang w:val="sq-AL"/>
        </w:rPr>
        <w:t xml:space="preserve"> më herët për numrin</w:t>
      </w:r>
      <w:r w:rsidR="00F2473F" w:rsidRPr="00963F5A">
        <w:rPr>
          <w:sz w:val="24"/>
          <w:lang w:val="sq-AL"/>
        </w:rPr>
        <w:t>.</w:t>
      </w:r>
    </w:p>
    <w:p w14:paraId="07A3BA64" w14:textId="1D2B4F0D" w:rsidR="00F2473F" w:rsidRPr="00963F5A" w:rsidRDefault="00220AE7" w:rsidP="00F2473F">
      <w:pPr>
        <w:pStyle w:val="NoSpacing"/>
        <w:rPr>
          <w:b/>
          <w:bCs/>
          <w:sz w:val="24"/>
          <w:lang w:val="sq-AL"/>
        </w:rPr>
      </w:pPr>
      <w:r w:rsidRPr="00963F5A">
        <w:rPr>
          <w:b/>
          <w:bCs/>
          <w:sz w:val="24"/>
          <w:lang w:val="sq-AL"/>
        </w:rPr>
        <w:t>Njoftimet</w:t>
      </w:r>
      <w:r w:rsidR="00F2473F" w:rsidRPr="00963F5A">
        <w:rPr>
          <w:b/>
          <w:bCs/>
          <w:sz w:val="24"/>
          <w:lang w:val="sq-AL"/>
        </w:rPr>
        <w:t>:</w:t>
      </w:r>
    </w:p>
    <w:p w14:paraId="311C9BBD" w14:textId="388E1829" w:rsidR="00220AE7" w:rsidRPr="00963F5A" w:rsidRDefault="00220AE7" w:rsidP="00220AE7">
      <w:pPr>
        <w:pStyle w:val="NoSpacing"/>
        <w:spacing w:after="240"/>
        <w:rPr>
          <w:sz w:val="24"/>
          <w:lang w:val="sq-AL"/>
        </w:rPr>
      </w:pPr>
      <w:r w:rsidRPr="00963F5A">
        <w:rPr>
          <w:sz w:val="24"/>
          <w:lang w:val="sq-AL"/>
        </w:rPr>
        <w:lastRenderedPageBreak/>
        <w:t>Aplikuesi(t) e suksesshëm do të marrin njoftim me shkrim nga Menaxheri i Granteve duke informuar aplikuesin(t) se projekti ose synon t'i japë grant aplikuesit pa negociata ose se projekti synon ta angazhojë aplikuesin(t) në negociata të mëtejshme në lidhje me një grant të mundshëm. Negociatat e përfunduara pas marrjes së aplikimit nuk përbëjnë detyrim nga ana e projektit për të dhënë grant. Aplikuesit e pasuksesshëm do të njoftohen me shkrim nga Menaxheri i Granteve.</w:t>
      </w:r>
    </w:p>
    <w:p w14:paraId="78A62E03" w14:textId="0B03AED0" w:rsidR="00F2473F" w:rsidRPr="00963F5A" w:rsidRDefault="00234AEF" w:rsidP="00220AE7">
      <w:pPr>
        <w:pStyle w:val="NoSpacing"/>
        <w:spacing w:after="240"/>
        <w:rPr>
          <w:sz w:val="24"/>
          <w:lang w:val="sq-AL"/>
        </w:rPr>
      </w:pPr>
      <w:r w:rsidRPr="00963F5A">
        <w:rPr>
          <w:sz w:val="24"/>
          <w:lang w:val="sq-AL"/>
        </w:rPr>
        <w:t>Çdo grant që jepet</w:t>
      </w:r>
      <w:r w:rsidR="00220AE7" w:rsidRPr="00963F5A">
        <w:rPr>
          <w:sz w:val="24"/>
          <w:lang w:val="sq-AL"/>
        </w:rPr>
        <w:t xml:space="preserve"> do t'i</w:t>
      </w:r>
      <w:r w:rsidRPr="00963F5A">
        <w:rPr>
          <w:sz w:val="24"/>
          <w:lang w:val="sq-AL"/>
        </w:rPr>
        <w:t>u</w:t>
      </w:r>
      <w:r w:rsidR="00220AE7" w:rsidRPr="00963F5A">
        <w:rPr>
          <w:sz w:val="24"/>
          <w:lang w:val="sq-AL"/>
        </w:rPr>
        <w:t xml:space="preserve"> nënshtrohet kritereve dhe kushteve të Kontratës kryesore për Aktivitetin USAID Kosovo Compete, Dispozitat Standarde për përfituesit joqeveritarë jashtë SHBA-ve</w:t>
      </w:r>
      <w:r w:rsidR="00F2473F" w:rsidRPr="00963F5A">
        <w:rPr>
          <w:sz w:val="24"/>
          <w:lang w:val="sq-AL"/>
        </w:rPr>
        <w:t>.</w:t>
      </w:r>
    </w:p>
    <w:p w14:paraId="3B17CB11" w14:textId="138DBA97" w:rsidR="00F2473F" w:rsidRPr="00963F5A" w:rsidRDefault="00220AE7" w:rsidP="00F2473F">
      <w:pPr>
        <w:pStyle w:val="NoSpacing"/>
        <w:rPr>
          <w:sz w:val="24"/>
          <w:lang w:val="sq-AL"/>
        </w:rPr>
      </w:pPr>
      <w:r w:rsidRPr="00963F5A">
        <w:rPr>
          <w:b/>
          <w:bCs/>
          <w:sz w:val="24"/>
          <w:lang w:val="sq-AL"/>
        </w:rPr>
        <w:t>Vlerësimet para dhënies së grantit</w:t>
      </w:r>
    </w:p>
    <w:p w14:paraId="4719928B" w14:textId="6F529500" w:rsidR="00F2473F" w:rsidRPr="00963F5A" w:rsidRDefault="00220AE7" w:rsidP="00F2473F">
      <w:pPr>
        <w:pStyle w:val="NoSpacing"/>
        <w:spacing w:after="240"/>
        <w:rPr>
          <w:sz w:val="24"/>
          <w:lang w:val="sq-AL"/>
        </w:rPr>
      </w:pPr>
      <w:r w:rsidRPr="00963F5A">
        <w:rPr>
          <w:sz w:val="24"/>
          <w:lang w:val="sq-AL"/>
        </w:rPr>
        <w:t>Projekti duhet të jetë plotësisht i bindur që aplikuesi ka kapacitetin për të performuar në mënyrë adekuate në përputhje me parimet e përcaktuara nga USAID. Granti mund të jepet vetëm pasi Projekti të bëjë n</w:t>
      </w:r>
      <w:r w:rsidR="00617827" w:rsidRPr="00963F5A">
        <w:rPr>
          <w:sz w:val="24"/>
          <w:lang w:val="sq-AL"/>
        </w:rPr>
        <w:t>jë përcaktim pozitiv se aplikuesi</w:t>
      </w:r>
      <w:r w:rsidRPr="00963F5A">
        <w:rPr>
          <w:sz w:val="24"/>
          <w:lang w:val="sq-AL"/>
        </w:rPr>
        <w:t xml:space="preserve"> zotëron, ose ka af</w:t>
      </w:r>
      <w:r w:rsidR="00195CD3" w:rsidRPr="00963F5A">
        <w:rPr>
          <w:sz w:val="24"/>
          <w:lang w:val="sq-AL"/>
        </w:rPr>
        <w:t>tësinë për të marrë, kompetencat</w:t>
      </w:r>
      <w:r w:rsidRPr="00963F5A">
        <w:rPr>
          <w:sz w:val="24"/>
          <w:lang w:val="sq-AL"/>
        </w:rPr>
        <w:t xml:space="preserve"> e nevojshme menaxheriale për t</w:t>
      </w:r>
      <w:r w:rsidR="00195CD3" w:rsidRPr="00963F5A">
        <w:rPr>
          <w:sz w:val="24"/>
          <w:lang w:val="sq-AL"/>
        </w:rPr>
        <w:t>a zbatuar aktivitetin e grantit dhe do t’i</w:t>
      </w:r>
      <w:r w:rsidRPr="00963F5A">
        <w:rPr>
          <w:sz w:val="24"/>
          <w:lang w:val="sq-AL"/>
        </w:rPr>
        <w:t xml:space="preserve"> praktikojë metodat e përgjegjshmërisë të dakorduara reciprokisht për fondet d</w:t>
      </w:r>
      <w:r w:rsidR="00195CD3" w:rsidRPr="00963F5A">
        <w:rPr>
          <w:sz w:val="24"/>
          <w:lang w:val="sq-AL"/>
        </w:rPr>
        <w:t>he asetet e tjera të financuara</w:t>
      </w:r>
      <w:r w:rsidRPr="00963F5A">
        <w:rPr>
          <w:sz w:val="24"/>
          <w:lang w:val="sq-AL"/>
        </w:rPr>
        <w:t xml:space="preserve"> nga USAID</w:t>
      </w:r>
      <w:r w:rsidR="00195CD3" w:rsidRPr="00963F5A">
        <w:rPr>
          <w:sz w:val="24"/>
          <w:lang w:val="sq-AL"/>
        </w:rPr>
        <w:t>. Së paku, Projekti do të bëjë</w:t>
      </w:r>
      <w:r w:rsidRPr="00963F5A">
        <w:rPr>
          <w:sz w:val="24"/>
          <w:lang w:val="sq-AL"/>
        </w:rPr>
        <w:t xml:space="preserve"> një</w:t>
      </w:r>
      <w:r w:rsidR="00195CD3" w:rsidRPr="00963F5A">
        <w:rPr>
          <w:sz w:val="24"/>
          <w:lang w:val="sq-AL"/>
        </w:rPr>
        <w:t xml:space="preserve"> vlerësim para dhënies së grantit për aplikuesit</w:t>
      </w:r>
      <w:r w:rsidRPr="00963F5A">
        <w:rPr>
          <w:sz w:val="24"/>
          <w:lang w:val="sq-AL"/>
        </w:rPr>
        <w:t xml:space="preserve"> e përzgjedhur në </w:t>
      </w:r>
      <w:r w:rsidR="00195CD3" w:rsidRPr="00963F5A">
        <w:rPr>
          <w:sz w:val="24"/>
          <w:lang w:val="sq-AL"/>
        </w:rPr>
        <w:t>listën e ngushtë në mënyrë që ta</w:t>
      </w:r>
      <w:r w:rsidRPr="00963F5A">
        <w:rPr>
          <w:sz w:val="24"/>
          <w:lang w:val="sq-AL"/>
        </w:rPr>
        <w:t xml:space="preserve"> përcaktojë përgjegjësinë</w:t>
      </w:r>
      <w:r w:rsidR="00F2473F" w:rsidRPr="00963F5A">
        <w:rPr>
          <w:sz w:val="24"/>
          <w:lang w:val="sq-AL"/>
        </w:rPr>
        <w:t>.</w:t>
      </w:r>
    </w:p>
    <w:p w14:paraId="3C87E132" w14:textId="45B94931" w:rsidR="00E504EA" w:rsidRPr="00963F5A" w:rsidRDefault="00195CD3" w:rsidP="00195CD3">
      <w:pPr>
        <w:pStyle w:val="NoSpacing"/>
        <w:rPr>
          <w:sz w:val="24"/>
          <w:lang w:val="sq-AL"/>
        </w:rPr>
      </w:pPr>
      <w:r w:rsidRPr="00963F5A">
        <w:rPr>
          <w:sz w:val="24"/>
          <w:lang w:val="sq-AL"/>
        </w:rPr>
        <w:t>Lëshimi i kësaj KPA-je nuk përbën zotim për grant nga ana e Projektit apo Qeverisë së SHBA-ve, as nuk përbën zotim të Projektit ose të Qeverisë së SHBA-ve për t’i paguar shpenzimet e shkaktuara gjatë përgatitjes dhe dorëzimit të aplikimit</w:t>
      </w:r>
      <w:r w:rsidR="00E504EA" w:rsidRPr="00963F5A">
        <w:rPr>
          <w:sz w:val="24"/>
          <w:lang w:val="sq-AL"/>
        </w:rPr>
        <w:t xml:space="preserve">.   </w:t>
      </w:r>
    </w:p>
    <w:p w14:paraId="1124486D" w14:textId="37FB374B" w:rsidR="001E4FEB" w:rsidRPr="00963F5A" w:rsidRDefault="001E4FEB" w:rsidP="00120A53">
      <w:pPr>
        <w:pStyle w:val="NoSpacing"/>
        <w:rPr>
          <w:sz w:val="24"/>
          <w:lang w:val="sq-AL"/>
        </w:rPr>
      </w:pPr>
    </w:p>
    <w:p w14:paraId="43D6FF80" w14:textId="68F93A25" w:rsidR="00E504EA" w:rsidRPr="00963F5A" w:rsidRDefault="00195CD3" w:rsidP="007B07CC">
      <w:pPr>
        <w:pStyle w:val="Non-TOCH3"/>
        <w:spacing w:before="120" w:after="120" w:line="276" w:lineRule="auto"/>
        <w:rPr>
          <w:rFonts w:ascii="Arial" w:hAnsi="Arial" w:cs="Arial"/>
          <w:color w:val="auto"/>
          <w:szCs w:val="24"/>
          <w:lang w:val="sq-AL"/>
        </w:rPr>
      </w:pPr>
      <w:r w:rsidRPr="00963F5A">
        <w:rPr>
          <w:rFonts w:ascii="Arial" w:hAnsi="Arial" w:cs="Arial"/>
          <w:color w:val="auto"/>
          <w:szCs w:val="24"/>
          <w:lang w:val="sq-AL"/>
        </w:rPr>
        <w:t>Kapitulli 8: Shtojcat</w:t>
      </w:r>
    </w:p>
    <w:p w14:paraId="6592329A" w14:textId="3FBBE757" w:rsidR="007666AD" w:rsidRPr="00963F5A" w:rsidRDefault="00195CD3" w:rsidP="007B07CC">
      <w:pPr>
        <w:spacing w:line="276" w:lineRule="auto"/>
        <w:rPr>
          <w:rFonts w:ascii="Arial" w:hAnsi="Arial" w:cs="Arial"/>
          <w:szCs w:val="24"/>
          <w:lang w:val="sq-AL"/>
        </w:rPr>
      </w:pPr>
      <w:r w:rsidRPr="00963F5A">
        <w:rPr>
          <w:rFonts w:ascii="Arial" w:hAnsi="Arial" w:cs="Arial"/>
          <w:szCs w:val="24"/>
          <w:lang w:val="sq-AL"/>
        </w:rPr>
        <w:t>Shtojca</w:t>
      </w:r>
      <w:r w:rsidR="00E504EA" w:rsidRPr="00963F5A">
        <w:rPr>
          <w:rFonts w:ascii="Arial" w:hAnsi="Arial" w:cs="Arial"/>
          <w:szCs w:val="24"/>
          <w:lang w:val="sq-AL"/>
        </w:rPr>
        <w:t xml:space="preserve"> </w:t>
      </w:r>
      <w:r w:rsidR="00DD6AF5" w:rsidRPr="00963F5A">
        <w:rPr>
          <w:rFonts w:ascii="Arial" w:hAnsi="Arial" w:cs="Arial"/>
          <w:szCs w:val="24"/>
          <w:lang w:val="sq-AL"/>
        </w:rPr>
        <w:t>A</w:t>
      </w:r>
      <w:r w:rsidRPr="00963F5A">
        <w:rPr>
          <w:rFonts w:ascii="Arial" w:hAnsi="Arial" w:cs="Arial"/>
          <w:szCs w:val="24"/>
          <w:lang w:val="sq-AL"/>
        </w:rPr>
        <w:t xml:space="preserve">: </w:t>
      </w:r>
      <w:r w:rsidR="007666AD" w:rsidRPr="00963F5A">
        <w:rPr>
          <w:rFonts w:ascii="Arial" w:hAnsi="Arial" w:cs="Arial"/>
          <w:szCs w:val="24"/>
          <w:lang w:val="sq-AL"/>
        </w:rPr>
        <w:t>Form</w:t>
      </w:r>
      <w:r w:rsidRPr="00963F5A">
        <w:rPr>
          <w:rFonts w:ascii="Arial" w:hAnsi="Arial" w:cs="Arial"/>
          <w:szCs w:val="24"/>
          <w:lang w:val="sq-AL"/>
        </w:rPr>
        <w:t>ulari i aplikimit</w:t>
      </w:r>
      <w:r w:rsidR="00DD6AF5" w:rsidRPr="00963F5A">
        <w:rPr>
          <w:rFonts w:ascii="Arial" w:hAnsi="Arial" w:cs="Arial"/>
          <w:szCs w:val="24"/>
          <w:lang w:val="sq-AL"/>
        </w:rPr>
        <w:t xml:space="preserve"> – </w:t>
      </w:r>
      <w:r w:rsidRPr="00963F5A">
        <w:rPr>
          <w:rFonts w:ascii="Arial" w:hAnsi="Arial" w:cs="Arial"/>
          <w:szCs w:val="24"/>
          <w:lang w:val="sq-AL"/>
        </w:rPr>
        <w:t>Propozimi teknik</w:t>
      </w:r>
    </w:p>
    <w:p w14:paraId="74041109" w14:textId="68491087" w:rsidR="00E504EA" w:rsidRPr="00963F5A" w:rsidRDefault="00195CD3" w:rsidP="007B07CC">
      <w:pPr>
        <w:spacing w:line="276" w:lineRule="auto"/>
        <w:rPr>
          <w:rFonts w:ascii="Arial" w:hAnsi="Arial" w:cs="Arial"/>
          <w:szCs w:val="24"/>
          <w:lang w:val="sq-AL"/>
        </w:rPr>
      </w:pPr>
      <w:r w:rsidRPr="00963F5A">
        <w:rPr>
          <w:rFonts w:ascii="Arial" w:hAnsi="Arial" w:cs="Arial"/>
          <w:szCs w:val="24"/>
          <w:lang w:val="sq-AL"/>
        </w:rPr>
        <w:t>Shtojca</w:t>
      </w:r>
      <w:r w:rsidR="007666AD" w:rsidRPr="00963F5A">
        <w:rPr>
          <w:rFonts w:ascii="Arial" w:hAnsi="Arial" w:cs="Arial"/>
          <w:szCs w:val="24"/>
          <w:lang w:val="sq-AL"/>
        </w:rPr>
        <w:t xml:space="preserve"> </w:t>
      </w:r>
      <w:r w:rsidR="00DD6AF5" w:rsidRPr="00963F5A">
        <w:rPr>
          <w:rFonts w:ascii="Arial" w:hAnsi="Arial" w:cs="Arial"/>
          <w:szCs w:val="24"/>
          <w:lang w:val="sq-AL"/>
        </w:rPr>
        <w:t>B</w:t>
      </w:r>
      <w:r w:rsidRPr="00963F5A">
        <w:rPr>
          <w:rFonts w:ascii="Arial" w:hAnsi="Arial" w:cs="Arial"/>
          <w:szCs w:val="24"/>
          <w:lang w:val="sq-AL"/>
        </w:rPr>
        <w:t>: Shablloni i buxhetit</w:t>
      </w:r>
    </w:p>
    <w:p w14:paraId="4142CEB4" w14:textId="64E8CFA3" w:rsidR="00F2473F" w:rsidRPr="00963F5A" w:rsidRDefault="00195CD3" w:rsidP="007B07CC">
      <w:pPr>
        <w:spacing w:line="276" w:lineRule="auto"/>
        <w:rPr>
          <w:rFonts w:ascii="Arial" w:hAnsi="Arial" w:cs="Arial"/>
          <w:szCs w:val="24"/>
          <w:lang w:val="sq-AL"/>
        </w:rPr>
      </w:pPr>
      <w:r w:rsidRPr="00963F5A">
        <w:rPr>
          <w:rFonts w:ascii="Arial" w:hAnsi="Arial" w:cs="Arial"/>
          <w:szCs w:val="24"/>
          <w:lang w:val="sq-AL"/>
        </w:rPr>
        <w:t>Shtojca C: Certifikatat</w:t>
      </w:r>
    </w:p>
    <w:p w14:paraId="5B0E826D" w14:textId="77777777" w:rsidR="00E711ED" w:rsidRPr="00963F5A" w:rsidRDefault="00E711ED" w:rsidP="007B07CC">
      <w:pPr>
        <w:spacing w:line="276" w:lineRule="auto"/>
        <w:rPr>
          <w:rFonts w:ascii="Arial" w:hAnsi="Arial" w:cs="Arial"/>
          <w:szCs w:val="24"/>
          <w:lang w:val="sq-AL"/>
        </w:rPr>
      </w:pPr>
    </w:p>
    <w:sectPr w:rsidR="00E711ED" w:rsidRPr="00963F5A" w:rsidSect="009A1091">
      <w:headerReference w:type="default" r:id="rId15"/>
      <w:footerReference w:type="default" r:id="rId16"/>
      <w:headerReference w:type="first" r:id="rId17"/>
      <w:pgSz w:w="12240" w:h="15840" w:code="1"/>
      <w:pgMar w:top="1260" w:right="1440" w:bottom="1440" w:left="1440" w:header="720" w:footer="59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277E" w14:textId="77777777" w:rsidR="00292BEB" w:rsidRDefault="00292BEB" w:rsidP="00D479A9">
      <w:r>
        <w:separator/>
      </w:r>
    </w:p>
  </w:endnote>
  <w:endnote w:type="continuationSeparator" w:id="0">
    <w:p w14:paraId="2747D4F3" w14:textId="77777777" w:rsidR="00292BEB" w:rsidRDefault="00292BEB"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4591" w14:textId="06D8CF38" w:rsidR="00C619C9" w:rsidRPr="005E14F7" w:rsidRDefault="00C619C9" w:rsidP="00010D30">
    <w:pPr>
      <w:pStyle w:val="Footer"/>
    </w:pPr>
    <w:r w:rsidRPr="005E14F7">
      <w:tab/>
    </w:r>
    <w:r>
      <w:t xml:space="preserve">Page </w:t>
    </w:r>
    <w:r w:rsidRPr="005E14F7">
      <w:fldChar w:fldCharType="begin"/>
    </w:r>
    <w:r w:rsidRPr="005E14F7">
      <w:instrText xml:space="preserve"> PAGE </w:instrText>
    </w:r>
    <w:r w:rsidRPr="005E14F7">
      <w:fldChar w:fldCharType="separate"/>
    </w:r>
    <w:r w:rsidR="00D41A56">
      <w:rPr>
        <w:noProof/>
      </w:rPr>
      <w:t>12</w:t>
    </w:r>
    <w:r w:rsidRPr="005E14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0141" w14:textId="77777777" w:rsidR="00292BEB" w:rsidRDefault="00292BEB" w:rsidP="00D479A9">
      <w:r>
        <w:separator/>
      </w:r>
    </w:p>
  </w:footnote>
  <w:footnote w:type="continuationSeparator" w:id="0">
    <w:p w14:paraId="742F12D7" w14:textId="77777777" w:rsidR="00292BEB" w:rsidRDefault="00292BEB" w:rsidP="00D4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9461" w14:textId="0D9BEDE9" w:rsidR="00C619C9" w:rsidRPr="00A524C7" w:rsidRDefault="00C619C9" w:rsidP="00A524C7">
    <w:pPr>
      <w:pStyle w:val="Header"/>
      <w:rPr>
        <w:sz w:val="12"/>
      </w:rPr>
    </w:pPr>
    <w:r w:rsidRPr="00A524C7">
      <w:rPr>
        <w:rFonts w:ascii="Times New Roman" w:hAnsi="Times New Roman"/>
        <w:sz w:val="20"/>
      </w:rPr>
      <w:t>RFA#0</w:t>
    </w:r>
    <w:r>
      <w:rPr>
        <w:rFonts w:ascii="Times New Roman" w:hAnsi="Times New Roman"/>
        <w:sz w:val="20"/>
      </w:rPr>
      <w:t>2</w:t>
    </w:r>
    <w:r w:rsidRPr="00A524C7">
      <w:rPr>
        <w:rFonts w:ascii="Times New Roman" w:hAnsi="Times New Roman"/>
        <w:sz w:val="20"/>
      </w:rPr>
      <w:t>-20</w:t>
    </w:r>
    <w:r>
      <w:rPr>
        <w:rFonts w:ascii="Times New Roman" w:hAnsi="Times New Roman"/>
        <w:sz w:val="20"/>
      </w:rPr>
      <w:t>23</w:t>
    </w:r>
    <w:r w:rsidRPr="00A524C7">
      <w:rPr>
        <w:rFonts w:ascii="Times New Roman" w:hAnsi="Times New Roman"/>
        <w:sz w:val="20"/>
      </w:rPr>
      <w:t xml:space="preserve"> </w:t>
    </w:r>
    <w:r>
      <w:rPr>
        <w:rFonts w:ascii="Times New Roman" w:hAnsi="Times New Roman"/>
        <w:sz w:val="20"/>
      </w:rPr>
      <w:t>–</w:t>
    </w:r>
    <w:r w:rsidRPr="00A524C7">
      <w:rPr>
        <w:rFonts w:ascii="Times New Roman" w:hAnsi="Times New Roman"/>
        <w:sz w:val="20"/>
      </w:rPr>
      <w:t xml:space="preserve"> </w:t>
    </w:r>
    <w:bookmarkStart w:id="18" w:name="_Hlk133272980"/>
    <w:proofErr w:type="spellStart"/>
    <w:r w:rsidR="00617827">
      <w:rPr>
        <w:rFonts w:ascii="Times New Roman" w:hAnsi="Times New Roman"/>
        <w:sz w:val="20"/>
      </w:rPr>
      <w:t>Krijimi</w:t>
    </w:r>
    <w:proofErr w:type="spellEnd"/>
    <w:r w:rsidR="00617827">
      <w:rPr>
        <w:rFonts w:ascii="Times New Roman" w:hAnsi="Times New Roman"/>
        <w:sz w:val="20"/>
      </w:rPr>
      <w:t xml:space="preserve"> </w:t>
    </w:r>
    <w:proofErr w:type="spellStart"/>
    <w:r w:rsidR="00617827">
      <w:rPr>
        <w:rFonts w:ascii="Times New Roman" w:hAnsi="Times New Roman"/>
        <w:sz w:val="20"/>
      </w:rPr>
      <w:t>i</w:t>
    </w:r>
    <w:proofErr w:type="spellEnd"/>
    <w:r w:rsidR="00617827">
      <w:rPr>
        <w:rFonts w:ascii="Times New Roman" w:hAnsi="Times New Roman"/>
        <w:sz w:val="20"/>
      </w:rPr>
      <w:t xml:space="preserve"> </w:t>
    </w:r>
    <w:proofErr w:type="spellStart"/>
    <w:r w:rsidR="00617827">
      <w:rPr>
        <w:rFonts w:ascii="Times New Roman" w:hAnsi="Times New Roman"/>
        <w:sz w:val="20"/>
      </w:rPr>
      <w:t>pranisë</w:t>
    </w:r>
    <w:proofErr w:type="spellEnd"/>
    <w:r w:rsidR="00617827">
      <w:rPr>
        <w:rFonts w:ascii="Times New Roman" w:hAnsi="Times New Roman"/>
        <w:sz w:val="20"/>
      </w:rPr>
      <w:t xml:space="preserve"> </w:t>
    </w:r>
    <w:proofErr w:type="spellStart"/>
    <w:r w:rsidR="00617827">
      <w:rPr>
        <w:rFonts w:ascii="Times New Roman" w:hAnsi="Times New Roman"/>
        <w:sz w:val="20"/>
      </w:rPr>
      <w:t>afatgjate</w:t>
    </w:r>
    <w:proofErr w:type="spellEnd"/>
    <w:r w:rsidR="00617827">
      <w:rPr>
        <w:rFonts w:ascii="Times New Roman" w:hAnsi="Times New Roman"/>
        <w:sz w:val="20"/>
      </w:rPr>
      <w:t xml:space="preserve"> </w:t>
    </w:r>
    <w:proofErr w:type="spellStart"/>
    <w:r w:rsidR="00617827">
      <w:rPr>
        <w:rFonts w:ascii="Times New Roman" w:hAnsi="Times New Roman"/>
        <w:sz w:val="20"/>
      </w:rPr>
      <w:t>të</w:t>
    </w:r>
    <w:proofErr w:type="spellEnd"/>
    <w:r w:rsidR="00617827">
      <w:rPr>
        <w:rFonts w:ascii="Times New Roman" w:hAnsi="Times New Roman"/>
        <w:sz w:val="20"/>
      </w:rPr>
      <w:t xml:space="preserve"> </w:t>
    </w:r>
    <w:proofErr w:type="spellStart"/>
    <w:r w:rsidR="00617827">
      <w:rPr>
        <w:rFonts w:ascii="Times New Roman" w:hAnsi="Times New Roman"/>
        <w:sz w:val="20"/>
      </w:rPr>
      <w:t>produkteve</w:t>
    </w:r>
    <w:proofErr w:type="spellEnd"/>
    <w:r w:rsidR="00617827">
      <w:rPr>
        <w:rFonts w:ascii="Times New Roman" w:hAnsi="Times New Roman"/>
        <w:sz w:val="20"/>
      </w:rPr>
      <w:t xml:space="preserve"> </w:t>
    </w:r>
    <w:proofErr w:type="spellStart"/>
    <w:r w:rsidR="00617827">
      <w:rPr>
        <w:rFonts w:ascii="Times New Roman" w:hAnsi="Times New Roman"/>
        <w:sz w:val="20"/>
      </w:rPr>
      <w:t>ushqimore</w:t>
    </w:r>
    <w:proofErr w:type="spellEnd"/>
    <w:r w:rsidR="00617827">
      <w:rPr>
        <w:rFonts w:ascii="Times New Roman" w:hAnsi="Times New Roman"/>
        <w:sz w:val="20"/>
      </w:rPr>
      <w:t xml:space="preserve"> </w:t>
    </w:r>
    <w:proofErr w:type="spellStart"/>
    <w:r w:rsidR="00617827">
      <w:rPr>
        <w:rFonts w:ascii="Times New Roman" w:hAnsi="Times New Roman"/>
        <w:sz w:val="20"/>
      </w:rPr>
      <w:t>të</w:t>
    </w:r>
    <w:proofErr w:type="spellEnd"/>
    <w:r w:rsidR="00617827">
      <w:rPr>
        <w:rFonts w:ascii="Times New Roman" w:hAnsi="Times New Roman"/>
        <w:sz w:val="20"/>
      </w:rPr>
      <w:t xml:space="preserve"> </w:t>
    </w:r>
    <w:proofErr w:type="spellStart"/>
    <w:r w:rsidR="00617827">
      <w:rPr>
        <w:rFonts w:ascii="Times New Roman" w:hAnsi="Times New Roman"/>
        <w:sz w:val="20"/>
      </w:rPr>
      <w:t>prodhuara</w:t>
    </w:r>
    <w:proofErr w:type="spellEnd"/>
    <w:r w:rsidR="00617827">
      <w:rPr>
        <w:rFonts w:ascii="Times New Roman" w:hAnsi="Times New Roman"/>
        <w:sz w:val="20"/>
      </w:rPr>
      <w:t xml:space="preserve"> </w:t>
    </w:r>
    <w:proofErr w:type="spellStart"/>
    <w:r w:rsidR="00617827">
      <w:rPr>
        <w:rFonts w:ascii="Times New Roman" w:hAnsi="Times New Roman"/>
        <w:sz w:val="20"/>
      </w:rPr>
      <w:t>në</w:t>
    </w:r>
    <w:proofErr w:type="spellEnd"/>
    <w:r w:rsidR="00617827">
      <w:rPr>
        <w:rFonts w:ascii="Times New Roman" w:hAnsi="Times New Roman"/>
        <w:sz w:val="20"/>
      </w:rPr>
      <w:t xml:space="preserve"> </w:t>
    </w:r>
    <w:proofErr w:type="spellStart"/>
    <w:r w:rsidR="00617827">
      <w:rPr>
        <w:rFonts w:ascii="Times New Roman" w:hAnsi="Times New Roman"/>
        <w:sz w:val="20"/>
      </w:rPr>
      <w:t>Kosovë</w:t>
    </w:r>
    <w:proofErr w:type="spellEnd"/>
    <w:r w:rsidR="00617827">
      <w:rPr>
        <w:rFonts w:ascii="Times New Roman" w:hAnsi="Times New Roman"/>
        <w:sz w:val="20"/>
      </w:rPr>
      <w:t xml:space="preserve"> </w:t>
    </w:r>
    <w:proofErr w:type="spellStart"/>
    <w:r w:rsidR="00617827">
      <w:rPr>
        <w:rFonts w:ascii="Times New Roman" w:hAnsi="Times New Roman"/>
        <w:sz w:val="20"/>
      </w:rPr>
      <w:t>në</w:t>
    </w:r>
    <w:proofErr w:type="spellEnd"/>
    <w:r w:rsidR="00617827">
      <w:rPr>
        <w:rFonts w:ascii="Times New Roman" w:hAnsi="Times New Roman"/>
        <w:sz w:val="20"/>
      </w:rPr>
      <w:t xml:space="preserve"> </w:t>
    </w:r>
    <w:proofErr w:type="spellStart"/>
    <w:r w:rsidR="00617827">
      <w:rPr>
        <w:rFonts w:ascii="Times New Roman" w:hAnsi="Times New Roman"/>
        <w:sz w:val="20"/>
      </w:rPr>
      <w:t>tregjet</w:t>
    </w:r>
    <w:proofErr w:type="spellEnd"/>
    <w:r w:rsidR="00617827">
      <w:rPr>
        <w:rFonts w:ascii="Times New Roman" w:hAnsi="Times New Roman"/>
        <w:sz w:val="20"/>
      </w:rPr>
      <w:t xml:space="preserve"> </w:t>
    </w:r>
    <w:proofErr w:type="spellStart"/>
    <w:r w:rsidR="00617827">
      <w:rPr>
        <w:rFonts w:ascii="Times New Roman" w:hAnsi="Times New Roman"/>
        <w:sz w:val="20"/>
      </w:rPr>
      <w:t>ndërkombëtare</w:t>
    </w:r>
    <w:proofErr w:type="spellEnd"/>
    <w:r>
      <w:rPr>
        <w:rFonts w:ascii="Times New Roman" w:hAnsi="Times New Roman"/>
        <w:sz w:val="20"/>
      </w:rPr>
      <w:t xml:space="preserve"> </w:t>
    </w:r>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D135" w14:textId="0FB9065A" w:rsidR="00C619C9" w:rsidRDefault="0008000A" w:rsidP="002A23D6">
    <w:pPr>
      <w:pStyle w:val="Header"/>
      <w:pBdr>
        <w:bottom w:val="none" w:sz="0" w:space="0" w:color="auto"/>
      </w:pBdr>
    </w:pPr>
    <w:r>
      <w:rPr>
        <w:noProof/>
        <w:lang w:eastAsia="en-US"/>
      </w:rPr>
      <w:drawing>
        <wp:anchor distT="0" distB="0" distL="114300" distR="114300" simplePos="0" relativeHeight="251660288" behindDoc="1" locked="0" layoutInCell="1" allowOverlap="1" wp14:anchorId="549B60A1" wp14:editId="02BB6AF0">
          <wp:simplePos x="0" y="0"/>
          <wp:positionH relativeFrom="margin">
            <wp:posOffset>1870710</wp:posOffset>
          </wp:positionH>
          <wp:positionV relativeFrom="margin">
            <wp:posOffset>-962025</wp:posOffset>
          </wp:positionV>
          <wp:extent cx="2125980" cy="9067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ID_Horiz_Albanian-Serbian_RGB_2-Color.png"/>
                  <pic:cNvPicPr/>
                </pic:nvPicPr>
                <pic:blipFill>
                  <a:blip r:embed="rId1"/>
                  <a:stretch>
                    <a:fillRect/>
                  </a:stretch>
                </pic:blipFill>
                <pic:spPr>
                  <a:xfrm>
                    <a:off x="0" y="0"/>
                    <a:ext cx="2125980" cy="906780"/>
                  </a:xfrm>
                  <a:prstGeom prst="rect">
                    <a:avLst/>
                  </a:prstGeom>
                </pic:spPr>
              </pic:pic>
            </a:graphicData>
          </a:graphic>
        </wp:anchor>
      </w:drawing>
    </w:r>
  </w:p>
  <w:p w14:paraId="374F1E24" w14:textId="4BEE4AD1" w:rsidR="00C619C9" w:rsidRDefault="00C619C9" w:rsidP="002A23D6">
    <w:pPr>
      <w:pStyle w:val="Header"/>
      <w:pBdr>
        <w:bottom w:val="none" w:sz="0" w:space="0" w:color="auto"/>
      </w:pBdr>
      <w:tabs>
        <w:tab w:val="left" w:pos="2239"/>
      </w:tabs>
      <w:jc w:val="both"/>
    </w:pPr>
    <w:r>
      <w:tab/>
    </w:r>
  </w:p>
  <w:p w14:paraId="670862FC" w14:textId="77777777" w:rsidR="00C619C9" w:rsidRDefault="00C619C9" w:rsidP="002A23D6">
    <w:pPr>
      <w:pStyle w:val="Header"/>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6" w15:restartNumberingAfterBreak="0">
    <w:nsid w:val="06506CC1"/>
    <w:multiLevelType w:val="hybridMultilevel"/>
    <w:tmpl w:val="D9089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496286"/>
    <w:multiLevelType w:val="hybridMultilevel"/>
    <w:tmpl w:val="DA22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4E6D83"/>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0E12730C"/>
    <w:multiLevelType w:val="hybridMultilevel"/>
    <w:tmpl w:val="B088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34C3B"/>
    <w:multiLevelType w:val="hybridMultilevel"/>
    <w:tmpl w:val="556EF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2276C7"/>
    <w:multiLevelType w:val="hybridMultilevel"/>
    <w:tmpl w:val="F2984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B614F4"/>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23" w15:restartNumberingAfterBreak="0">
    <w:nsid w:val="3B643956"/>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C350808"/>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6" w15:restartNumberingAfterBreak="0">
    <w:nsid w:val="425901FD"/>
    <w:multiLevelType w:val="hybridMultilevel"/>
    <w:tmpl w:val="D866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C77FE"/>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DF20BDE"/>
    <w:multiLevelType w:val="hybridMultilevel"/>
    <w:tmpl w:val="FD24E46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96A50"/>
    <w:multiLevelType w:val="hybridMultilevel"/>
    <w:tmpl w:val="B114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227404A"/>
    <w:multiLevelType w:val="hybridMultilevel"/>
    <w:tmpl w:val="2AFA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A64DF9"/>
    <w:multiLevelType w:val="hybridMultilevel"/>
    <w:tmpl w:val="FACAA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7E807BC"/>
    <w:multiLevelType w:val="hybridMultilevel"/>
    <w:tmpl w:val="556EF0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ED1192D"/>
    <w:multiLevelType w:val="hybridMultilevel"/>
    <w:tmpl w:val="24A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1747803198">
    <w:abstractNumId w:val="42"/>
  </w:num>
  <w:num w:numId="2" w16cid:durableId="862135220">
    <w:abstractNumId w:val="41"/>
  </w:num>
  <w:num w:numId="3" w16cid:durableId="1953054060">
    <w:abstractNumId w:val="45"/>
  </w:num>
  <w:num w:numId="4" w16cid:durableId="1444418323">
    <w:abstractNumId w:val="35"/>
  </w:num>
  <w:num w:numId="5" w16cid:durableId="247346164">
    <w:abstractNumId w:val="46"/>
  </w:num>
  <w:num w:numId="6" w16cid:durableId="1645349145">
    <w:abstractNumId w:val="25"/>
  </w:num>
  <w:num w:numId="7" w16cid:durableId="794644105">
    <w:abstractNumId w:val="22"/>
  </w:num>
  <w:num w:numId="8" w16cid:durableId="240145412">
    <w:abstractNumId w:val="39"/>
  </w:num>
  <w:num w:numId="9" w16cid:durableId="371812382">
    <w:abstractNumId w:val="9"/>
  </w:num>
  <w:num w:numId="10" w16cid:durableId="1306661722">
    <w:abstractNumId w:val="3"/>
  </w:num>
  <w:num w:numId="11" w16cid:durableId="275648721">
    <w:abstractNumId w:val="16"/>
  </w:num>
  <w:num w:numId="12" w16cid:durableId="1670598">
    <w:abstractNumId w:val="17"/>
  </w:num>
  <w:num w:numId="13" w16cid:durableId="925920041">
    <w:abstractNumId w:val="19"/>
  </w:num>
  <w:num w:numId="14" w16cid:durableId="1738822131">
    <w:abstractNumId w:val="7"/>
  </w:num>
  <w:num w:numId="15" w16cid:durableId="932935386">
    <w:abstractNumId w:val="34"/>
  </w:num>
  <w:num w:numId="16" w16cid:durableId="1417359511">
    <w:abstractNumId w:val="33"/>
  </w:num>
  <w:num w:numId="17" w16cid:durableId="967277908">
    <w:abstractNumId w:val="28"/>
  </w:num>
  <w:num w:numId="18" w16cid:durableId="870804696">
    <w:abstractNumId w:val="4"/>
  </w:num>
  <w:num w:numId="19" w16cid:durableId="1881935497">
    <w:abstractNumId w:val="2"/>
  </w:num>
  <w:num w:numId="20" w16cid:durableId="589240190">
    <w:abstractNumId w:val="1"/>
  </w:num>
  <w:num w:numId="21" w16cid:durableId="431126260">
    <w:abstractNumId w:val="0"/>
  </w:num>
  <w:num w:numId="22" w16cid:durableId="2124182567">
    <w:abstractNumId w:val="12"/>
  </w:num>
  <w:num w:numId="23" w16cid:durableId="1789472770">
    <w:abstractNumId w:val="30"/>
  </w:num>
  <w:num w:numId="24" w16cid:durableId="1418330854">
    <w:abstractNumId w:val="18"/>
  </w:num>
  <w:num w:numId="25" w16cid:durableId="1982615758">
    <w:abstractNumId w:val="15"/>
  </w:num>
  <w:num w:numId="26" w16cid:durableId="1426341453">
    <w:abstractNumId w:val="47"/>
  </w:num>
  <w:num w:numId="27" w16cid:durableId="410468901">
    <w:abstractNumId w:val="29"/>
  </w:num>
  <w:num w:numId="28" w16cid:durableId="1026097997">
    <w:abstractNumId w:val="14"/>
  </w:num>
  <w:num w:numId="29" w16cid:durableId="1460100970">
    <w:abstractNumId w:val="5"/>
  </w:num>
  <w:num w:numId="30" w16cid:durableId="67001469">
    <w:abstractNumId w:val="44"/>
  </w:num>
  <w:num w:numId="31" w16cid:durableId="1665864330">
    <w:abstractNumId w:val="36"/>
  </w:num>
  <w:num w:numId="32" w16cid:durableId="12854550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65323808">
    <w:abstractNumId w:val="24"/>
  </w:num>
  <w:num w:numId="34" w16cid:durableId="791216649">
    <w:abstractNumId w:val="21"/>
  </w:num>
  <w:num w:numId="35" w16cid:durableId="1122265794">
    <w:abstractNumId w:val="40"/>
  </w:num>
  <w:num w:numId="36" w16cid:durableId="695036883">
    <w:abstractNumId w:val="10"/>
  </w:num>
  <w:num w:numId="37" w16cid:durableId="647250950">
    <w:abstractNumId w:val="23"/>
  </w:num>
  <w:num w:numId="38" w16cid:durableId="972176398">
    <w:abstractNumId w:val="32"/>
  </w:num>
  <w:num w:numId="39" w16cid:durableId="1030644381">
    <w:abstractNumId w:val="8"/>
  </w:num>
  <w:num w:numId="40" w16cid:durableId="1611399679">
    <w:abstractNumId w:val="26"/>
  </w:num>
  <w:num w:numId="41" w16cid:durableId="145241326">
    <w:abstractNumId w:val="37"/>
  </w:num>
  <w:num w:numId="42" w16cid:durableId="1020274623">
    <w:abstractNumId w:val="11"/>
  </w:num>
  <w:num w:numId="43" w16cid:durableId="1942445534">
    <w:abstractNumId w:val="38"/>
  </w:num>
  <w:num w:numId="44" w16cid:durableId="1856263639">
    <w:abstractNumId w:val="20"/>
  </w:num>
  <w:num w:numId="45" w16cid:durableId="538711017">
    <w:abstractNumId w:val="6"/>
  </w:num>
  <w:num w:numId="46" w16cid:durableId="1246113135">
    <w:abstractNumId w:val="27"/>
  </w:num>
  <w:num w:numId="47" w16cid:durableId="1110507892">
    <w:abstractNumId w:val="43"/>
  </w:num>
  <w:num w:numId="48" w16cid:durableId="290744670">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2050">
      <o:colormru v:ext="edit" colors="#009543,#ebce7e,#00804d,#00209e,#cdffcd,#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MDMwMzE3MjU0tjRW0lEKTi0uzszPAykwrwUA5u+2qCwAAAA="/>
  </w:docVars>
  <w:rsids>
    <w:rsidRoot w:val="00114CF1"/>
    <w:rsid w:val="00001B3A"/>
    <w:rsid w:val="000055E3"/>
    <w:rsid w:val="00010D30"/>
    <w:rsid w:val="00012F78"/>
    <w:rsid w:val="000134F4"/>
    <w:rsid w:val="00016AAE"/>
    <w:rsid w:val="000173E1"/>
    <w:rsid w:val="00022E96"/>
    <w:rsid w:val="00024762"/>
    <w:rsid w:val="0002557F"/>
    <w:rsid w:val="0002620C"/>
    <w:rsid w:val="00027B49"/>
    <w:rsid w:val="00036198"/>
    <w:rsid w:val="000375E5"/>
    <w:rsid w:val="00042023"/>
    <w:rsid w:val="0004247E"/>
    <w:rsid w:val="000433DC"/>
    <w:rsid w:val="0004650D"/>
    <w:rsid w:val="00050764"/>
    <w:rsid w:val="000562B3"/>
    <w:rsid w:val="0005795F"/>
    <w:rsid w:val="00057A56"/>
    <w:rsid w:val="00060BD8"/>
    <w:rsid w:val="00064B19"/>
    <w:rsid w:val="000713CE"/>
    <w:rsid w:val="000719B3"/>
    <w:rsid w:val="000719CE"/>
    <w:rsid w:val="00071A7E"/>
    <w:rsid w:val="0007272C"/>
    <w:rsid w:val="00073277"/>
    <w:rsid w:val="0008000A"/>
    <w:rsid w:val="000801D7"/>
    <w:rsid w:val="00090C89"/>
    <w:rsid w:val="00091D82"/>
    <w:rsid w:val="00096A4E"/>
    <w:rsid w:val="00097AB2"/>
    <w:rsid w:val="000A393C"/>
    <w:rsid w:val="000A429E"/>
    <w:rsid w:val="000A4FD4"/>
    <w:rsid w:val="000B0C54"/>
    <w:rsid w:val="000B182B"/>
    <w:rsid w:val="000B6120"/>
    <w:rsid w:val="000B7386"/>
    <w:rsid w:val="000C0426"/>
    <w:rsid w:val="000C0D0A"/>
    <w:rsid w:val="000C38FB"/>
    <w:rsid w:val="000C4997"/>
    <w:rsid w:val="000C4DAC"/>
    <w:rsid w:val="000C53C8"/>
    <w:rsid w:val="000D042C"/>
    <w:rsid w:val="000D362F"/>
    <w:rsid w:val="000D5867"/>
    <w:rsid w:val="000D5CD3"/>
    <w:rsid w:val="000D63A8"/>
    <w:rsid w:val="000E0C7D"/>
    <w:rsid w:val="000E3936"/>
    <w:rsid w:val="000E4B1F"/>
    <w:rsid w:val="000E6043"/>
    <w:rsid w:val="000E7866"/>
    <w:rsid w:val="000F0025"/>
    <w:rsid w:val="000F019E"/>
    <w:rsid w:val="000F0DE3"/>
    <w:rsid w:val="000F17DC"/>
    <w:rsid w:val="000F3D45"/>
    <w:rsid w:val="000F5823"/>
    <w:rsid w:val="000F5B41"/>
    <w:rsid w:val="000F6AEA"/>
    <w:rsid w:val="000F6B32"/>
    <w:rsid w:val="000F6F67"/>
    <w:rsid w:val="000F7C66"/>
    <w:rsid w:val="001046A7"/>
    <w:rsid w:val="0010475B"/>
    <w:rsid w:val="0010628F"/>
    <w:rsid w:val="00106A72"/>
    <w:rsid w:val="001100D8"/>
    <w:rsid w:val="001130B5"/>
    <w:rsid w:val="00114CF1"/>
    <w:rsid w:val="00116590"/>
    <w:rsid w:val="001200A1"/>
    <w:rsid w:val="00120A53"/>
    <w:rsid w:val="00120B17"/>
    <w:rsid w:val="00124025"/>
    <w:rsid w:val="0012580F"/>
    <w:rsid w:val="00130507"/>
    <w:rsid w:val="001319AA"/>
    <w:rsid w:val="00137EBE"/>
    <w:rsid w:val="00141394"/>
    <w:rsid w:val="00142AA4"/>
    <w:rsid w:val="00146D2F"/>
    <w:rsid w:val="00150DFA"/>
    <w:rsid w:val="00150E05"/>
    <w:rsid w:val="00152FFB"/>
    <w:rsid w:val="00153880"/>
    <w:rsid w:val="00154305"/>
    <w:rsid w:val="0015526B"/>
    <w:rsid w:val="001556D0"/>
    <w:rsid w:val="00162A32"/>
    <w:rsid w:val="00164D28"/>
    <w:rsid w:val="00164E74"/>
    <w:rsid w:val="00165F15"/>
    <w:rsid w:val="00166C09"/>
    <w:rsid w:val="0016704D"/>
    <w:rsid w:val="00167AC8"/>
    <w:rsid w:val="00173A11"/>
    <w:rsid w:val="001768F4"/>
    <w:rsid w:val="00177C79"/>
    <w:rsid w:val="001862E3"/>
    <w:rsid w:val="00186F33"/>
    <w:rsid w:val="00187A2C"/>
    <w:rsid w:val="00192E6A"/>
    <w:rsid w:val="001949A3"/>
    <w:rsid w:val="00195CD3"/>
    <w:rsid w:val="001960A8"/>
    <w:rsid w:val="001966A0"/>
    <w:rsid w:val="001A18C1"/>
    <w:rsid w:val="001A558A"/>
    <w:rsid w:val="001A5789"/>
    <w:rsid w:val="001A5925"/>
    <w:rsid w:val="001A78A3"/>
    <w:rsid w:val="001B54A2"/>
    <w:rsid w:val="001B72CA"/>
    <w:rsid w:val="001D10A3"/>
    <w:rsid w:val="001D2588"/>
    <w:rsid w:val="001D42F7"/>
    <w:rsid w:val="001D5EBA"/>
    <w:rsid w:val="001E0AD4"/>
    <w:rsid w:val="001E2DD9"/>
    <w:rsid w:val="001E3246"/>
    <w:rsid w:val="001E4FEB"/>
    <w:rsid w:val="001E5FD4"/>
    <w:rsid w:val="001E7B3D"/>
    <w:rsid w:val="001F07C8"/>
    <w:rsid w:val="0020131D"/>
    <w:rsid w:val="00201410"/>
    <w:rsid w:val="00201485"/>
    <w:rsid w:val="00201A5F"/>
    <w:rsid w:val="00203F89"/>
    <w:rsid w:val="002059E7"/>
    <w:rsid w:val="002068B1"/>
    <w:rsid w:val="00206FA3"/>
    <w:rsid w:val="0020757F"/>
    <w:rsid w:val="002077DF"/>
    <w:rsid w:val="00211D72"/>
    <w:rsid w:val="002164E4"/>
    <w:rsid w:val="002204D0"/>
    <w:rsid w:val="00220AE7"/>
    <w:rsid w:val="00221471"/>
    <w:rsid w:val="0023230F"/>
    <w:rsid w:val="00234AEF"/>
    <w:rsid w:val="00235439"/>
    <w:rsid w:val="002364C4"/>
    <w:rsid w:val="00244DC4"/>
    <w:rsid w:val="002458C1"/>
    <w:rsid w:val="00245E49"/>
    <w:rsid w:val="0024654C"/>
    <w:rsid w:val="002477D4"/>
    <w:rsid w:val="00247C28"/>
    <w:rsid w:val="00253043"/>
    <w:rsid w:val="002531B2"/>
    <w:rsid w:val="0025363B"/>
    <w:rsid w:val="00256B18"/>
    <w:rsid w:val="00261A5A"/>
    <w:rsid w:val="00262A94"/>
    <w:rsid w:val="00264A20"/>
    <w:rsid w:val="00265BAE"/>
    <w:rsid w:val="00271E32"/>
    <w:rsid w:val="002732FE"/>
    <w:rsid w:val="00277107"/>
    <w:rsid w:val="002805C9"/>
    <w:rsid w:val="00280DB2"/>
    <w:rsid w:val="00281152"/>
    <w:rsid w:val="00285D7B"/>
    <w:rsid w:val="00286DE1"/>
    <w:rsid w:val="00287808"/>
    <w:rsid w:val="00292BEB"/>
    <w:rsid w:val="002934DA"/>
    <w:rsid w:val="00294CA0"/>
    <w:rsid w:val="00295069"/>
    <w:rsid w:val="00295A60"/>
    <w:rsid w:val="00297F27"/>
    <w:rsid w:val="002A23D6"/>
    <w:rsid w:val="002A286F"/>
    <w:rsid w:val="002A5F58"/>
    <w:rsid w:val="002A63E6"/>
    <w:rsid w:val="002A7B91"/>
    <w:rsid w:val="002B36E5"/>
    <w:rsid w:val="002C068C"/>
    <w:rsid w:val="002C0931"/>
    <w:rsid w:val="002C0DA7"/>
    <w:rsid w:val="002C42DB"/>
    <w:rsid w:val="002C5681"/>
    <w:rsid w:val="002C67A8"/>
    <w:rsid w:val="002C709A"/>
    <w:rsid w:val="002D036C"/>
    <w:rsid w:val="002D3851"/>
    <w:rsid w:val="002D40CC"/>
    <w:rsid w:val="002D5004"/>
    <w:rsid w:val="002E48B5"/>
    <w:rsid w:val="002F2924"/>
    <w:rsid w:val="002F585C"/>
    <w:rsid w:val="002F7EDA"/>
    <w:rsid w:val="00301211"/>
    <w:rsid w:val="00301B43"/>
    <w:rsid w:val="0030389E"/>
    <w:rsid w:val="003049A3"/>
    <w:rsid w:val="00306C7A"/>
    <w:rsid w:val="00306F37"/>
    <w:rsid w:val="0031040E"/>
    <w:rsid w:val="00311C0C"/>
    <w:rsid w:val="003147CF"/>
    <w:rsid w:val="0031515B"/>
    <w:rsid w:val="003220F3"/>
    <w:rsid w:val="003227FB"/>
    <w:rsid w:val="00323ABB"/>
    <w:rsid w:val="00331BE8"/>
    <w:rsid w:val="00340200"/>
    <w:rsid w:val="0034029E"/>
    <w:rsid w:val="00344307"/>
    <w:rsid w:val="003478A4"/>
    <w:rsid w:val="003535CD"/>
    <w:rsid w:val="00353689"/>
    <w:rsid w:val="00356B42"/>
    <w:rsid w:val="003571B0"/>
    <w:rsid w:val="003645E8"/>
    <w:rsid w:val="003649EF"/>
    <w:rsid w:val="00364F7E"/>
    <w:rsid w:val="00365B89"/>
    <w:rsid w:val="003740C5"/>
    <w:rsid w:val="00374183"/>
    <w:rsid w:val="00374D58"/>
    <w:rsid w:val="003774DD"/>
    <w:rsid w:val="00384FF1"/>
    <w:rsid w:val="00385537"/>
    <w:rsid w:val="00385874"/>
    <w:rsid w:val="00386588"/>
    <w:rsid w:val="00390636"/>
    <w:rsid w:val="00390966"/>
    <w:rsid w:val="00395DF3"/>
    <w:rsid w:val="003A17EB"/>
    <w:rsid w:val="003A32A3"/>
    <w:rsid w:val="003A4AE0"/>
    <w:rsid w:val="003A666A"/>
    <w:rsid w:val="003A7640"/>
    <w:rsid w:val="003B11F4"/>
    <w:rsid w:val="003B22FD"/>
    <w:rsid w:val="003B4BB2"/>
    <w:rsid w:val="003B70C3"/>
    <w:rsid w:val="003D0633"/>
    <w:rsid w:val="003D2198"/>
    <w:rsid w:val="003D5275"/>
    <w:rsid w:val="003E01AA"/>
    <w:rsid w:val="003E3216"/>
    <w:rsid w:val="003E3622"/>
    <w:rsid w:val="003F2FC6"/>
    <w:rsid w:val="003F324A"/>
    <w:rsid w:val="003F77C8"/>
    <w:rsid w:val="004001B0"/>
    <w:rsid w:val="00401A08"/>
    <w:rsid w:val="00402FA7"/>
    <w:rsid w:val="00403018"/>
    <w:rsid w:val="004031FD"/>
    <w:rsid w:val="00404114"/>
    <w:rsid w:val="00410A77"/>
    <w:rsid w:val="00411F12"/>
    <w:rsid w:val="004168D5"/>
    <w:rsid w:val="00417EA2"/>
    <w:rsid w:val="00417EBD"/>
    <w:rsid w:val="004206AE"/>
    <w:rsid w:val="004216FC"/>
    <w:rsid w:val="00422642"/>
    <w:rsid w:val="00422752"/>
    <w:rsid w:val="00422ED1"/>
    <w:rsid w:val="00425669"/>
    <w:rsid w:val="0043070E"/>
    <w:rsid w:val="00435932"/>
    <w:rsid w:val="00436A82"/>
    <w:rsid w:val="00436DF2"/>
    <w:rsid w:val="0043732F"/>
    <w:rsid w:val="00437D48"/>
    <w:rsid w:val="004433EB"/>
    <w:rsid w:val="00444FE1"/>
    <w:rsid w:val="0044539B"/>
    <w:rsid w:val="004466C0"/>
    <w:rsid w:val="004478A0"/>
    <w:rsid w:val="004612F1"/>
    <w:rsid w:val="00464E54"/>
    <w:rsid w:val="00471613"/>
    <w:rsid w:val="004716DF"/>
    <w:rsid w:val="00476036"/>
    <w:rsid w:val="00476DEA"/>
    <w:rsid w:val="00477CC7"/>
    <w:rsid w:val="004861B0"/>
    <w:rsid w:val="004911AB"/>
    <w:rsid w:val="004918BF"/>
    <w:rsid w:val="004919A5"/>
    <w:rsid w:val="00491CE1"/>
    <w:rsid w:val="004A0439"/>
    <w:rsid w:val="004A4618"/>
    <w:rsid w:val="004A73E0"/>
    <w:rsid w:val="004B0117"/>
    <w:rsid w:val="004B2493"/>
    <w:rsid w:val="004B24B1"/>
    <w:rsid w:val="004B3398"/>
    <w:rsid w:val="004B4240"/>
    <w:rsid w:val="004C00ED"/>
    <w:rsid w:val="004C101A"/>
    <w:rsid w:val="004C7855"/>
    <w:rsid w:val="004D47CB"/>
    <w:rsid w:val="004E1032"/>
    <w:rsid w:val="004E15AE"/>
    <w:rsid w:val="004E1B88"/>
    <w:rsid w:val="004E67C4"/>
    <w:rsid w:val="004F1CF8"/>
    <w:rsid w:val="004F2B9F"/>
    <w:rsid w:val="004F4625"/>
    <w:rsid w:val="00503025"/>
    <w:rsid w:val="005044A3"/>
    <w:rsid w:val="00504ED2"/>
    <w:rsid w:val="005052C6"/>
    <w:rsid w:val="00510C92"/>
    <w:rsid w:val="00511A43"/>
    <w:rsid w:val="00511FDE"/>
    <w:rsid w:val="005142EE"/>
    <w:rsid w:val="00515560"/>
    <w:rsid w:val="00516E6F"/>
    <w:rsid w:val="00520455"/>
    <w:rsid w:val="005316AD"/>
    <w:rsid w:val="0053196D"/>
    <w:rsid w:val="005333A8"/>
    <w:rsid w:val="0053400A"/>
    <w:rsid w:val="00534038"/>
    <w:rsid w:val="005343DD"/>
    <w:rsid w:val="00534B82"/>
    <w:rsid w:val="00542188"/>
    <w:rsid w:val="005457D8"/>
    <w:rsid w:val="00546094"/>
    <w:rsid w:val="00546340"/>
    <w:rsid w:val="005468FF"/>
    <w:rsid w:val="00547881"/>
    <w:rsid w:val="0055090C"/>
    <w:rsid w:val="0055551A"/>
    <w:rsid w:val="00556D11"/>
    <w:rsid w:val="00561B0F"/>
    <w:rsid w:val="005643FA"/>
    <w:rsid w:val="005670D9"/>
    <w:rsid w:val="00572ED3"/>
    <w:rsid w:val="00572EE4"/>
    <w:rsid w:val="005737AE"/>
    <w:rsid w:val="00576362"/>
    <w:rsid w:val="00577A93"/>
    <w:rsid w:val="00581A47"/>
    <w:rsid w:val="00582071"/>
    <w:rsid w:val="00587BFB"/>
    <w:rsid w:val="00592728"/>
    <w:rsid w:val="005979EF"/>
    <w:rsid w:val="005A1A8D"/>
    <w:rsid w:val="005A39DD"/>
    <w:rsid w:val="005A4915"/>
    <w:rsid w:val="005A4FEC"/>
    <w:rsid w:val="005B1140"/>
    <w:rsid w:val="005B2059"/>
    <w:rsid w:val="005B21BC"/>
    <w:rsid w:val="005B23DE"/>
    <w:rsid w:val="005B6156"/>
    <w:rsid w:val="005C0537"/>
    <w:rsid w:val="005D0994"/>
    <w:rsid w:val="005D2A79"/>
    <w:rsid w:val="005D5386"/>
    <w:rsid w:val="005D6CE9"/>
    <w:rsid w:val="005E0986"/>
    <w:rsid w:val="005E14F7"/>
    <w:rsid w:val="005E33A7"/>
    <w:rsid w:val="005E5987"/>
    <w:rsid w:val="005E64BD"/>
    <w:rsid w:val="005E7BB5"/>
    <w:rsid w:val="005F0825"/>
    <w:rsid w:val="005F1C38"/>
    <w:rsid w:val="005F4591"/>
    <w:rsid w:val="005F514C"/>
    <w:rsid w:val="00601AF2"/>
    <w:rsid w:val="00604CC4"/>
    <w:rsid w:val="00604E2E"/>
    <w:rsid w:val="00606F22"/>
    <w:rsid w:val="0061005B"/>
    <w:rsid w:val="0061054C"/>
    <w:rsid w:val="0061114C"/>
    <w:rsid w:val="0061294E"/>
    <w:rsid w:val="006133DF"/>
    <w:rsid w:val="00615D87"/>
    <w:rsid w:val="00617827"/>
    <w:rsid w:val="00621C8D"/>
    <w:rsid w:val="00621E0C"/>
    <w:rsid w:val="0062308B"/>
    <w:rsid w:val="006235FA"/>
    <w:rsid w:val="0062470B"/>
    <w:rsid w:val="0062486A"/>
    <w:rsid w:val="006253EE"/>
    <w:rsid w:val="00625587"/>
    <w:rsid w:val="0062785E"/>
    <w:rsid w:val="006313B5"/>
    <w:rsid w:val="0063781D"/>
    <w:rsid w:val="00637B2E"/>
    <w:rsid w:val="00644212"/>
    <w:rsid w:val="00647037"/>
    <w:rsid w:val="00647263"/>
    <w:rsid w:val="00651E7E"/>
    <w:rsid w:val="00651F31"/>
    <w:rsid w:val="00652E9A"/>
    <w:rsid w:val="006554A9"/>
    <w:rsid w:val="00657521"/>
    <w:rsid w:val="00657EC3"/>
    <w:rsid w:val="006620CD"/>
    <w:rsid w:val="00662B51"/>
    <w:rsid w:val="00663457"/>
    <w:rsid w:val="00664777"/>
    <w:rsid w:val="00665A71"/>
    <w:rsid w:val="00666A3A"/>
    <w:rsid w:val="006711A5"/>
    <w:rsid w:val="00672AC4"/>
    <w:rsid w:val="00676051"/>
    <w:rsid w:val="00676E48"/>
    <w:rsid w:val="006778AE"/>
    <w:rsid w:val="00677EA9"/>
    <w:rsid w:val="0068011A"/>
    <w:rsid w:val="00681AB1"/>
    <w:rsid w:val="00684D85"/>
    <w:rsid w:val="006909E1"/>
    <w:rsid w:val="006917FD"/>
    <w:rsid w:val="00691BED"/>
    <w:rsid w:val="00692228"/>
    <w:rsid w:val="006938F6"/>
    <w:rsid w:val="00693DBB"/>
    <w:rsid w:val="00697F14"/>
    <w:rsid w:val="006A2958"/>
    <w:rsid w:val="006A7889"/>
    <w:rsid w:val="006B13FF"/>
    <w:rsid w:val="006B4BA4"/>
    <w:rsid w:val="006C1A1B"/>
    <w:rsid w:val="006C1DF6"/>
    <w:rsid w:val="006D1E24"/>
    <w:rsid w:val="006D421C"/>
    <w:rsid w:val="006D4D8E"/>
    <w:rsid w:val="006D70D3"/>
    <w:rsid w:val="006E045A"/>
    <w:rsid w:val="006E2AB1"/>
    <w:rsid w:val="006E2EEE"/>
    <w:rsid w:val="006E2F32"/>
    <w:rsid w:val="006E60F6"/>
    <w:rsid w:val="006F2132"/>
    <w:rsid w:val="007006BA"/>
    <w:rsid w:val="00701BE3"/>
    <w:rsid w:val="00707373"/>
    <w:rsid w:val="00707488"/>
    <w:rsid w:val="00711A92"/>
    <w:rsid w:val="00711B8C"/>
    <w:rsid w:val="00714DF8"/>
    <w:rsid w:val="0071513F"/>
    <w:rsid w:val="007239B8"/>
    <w:rsid w:val="00735946"/>
    <w:rsid w:val="00736E4E"/>
    <w:rsid w:val="007457E0"/>
    <w:rsid w:val="0074735B"/>
    <w:rsid w:val="00750A25"/>
    <w:rsid w:val="00762AB3"/>
    <w:rsid w:val="00762FD8"/>
    <w:rsid w:val="007666AD"/>
    <w:rsid w:val="00770C1E"/>
    <w:rsid w:val="00775EEB"/>
    <w:rsid w:val="007A1544"/>
    <w:rsid w:val="007A5516"/>
    <w:rsid w:val="007B07CC"/>
    <w:rsid w:val="007B0E2D"/>
    <w:rsid w:val="007C0A17"/>
    <w:rsid w:val="007C1194"/>
    <w:rsid w:val="007C3453"/>
    <w:rsid w:val="007C34ED"/>
    <w:rsid w:val="007C3EC6"/>
    <w:rsid w:val="007D14C8"/>
    <w:rsid w:val="007D1DF0"/>
    <w:rsid w:val="007D643C"/>
    <w:rsid w:val="007E0202"/>
    <w:rsid w:val="007E3C28"/>
    <w:rsid w:val="007F11F1"/>
    <w:rsid w:val="007F39B5"/>
    <w:rsid w:val="007F52DF"/>
    <w:rsid w:val="008034C0"/>
    <w:rsid w:val="008035FD"/>
    <w:rsid w:val="00803A04"/>
    <w:rsid w:val="00803AC6"/>
    <w:rsid w:val="008041D8"/>
    <w:rsid w:val="008146EA"/>
    <w:rsid w:val="00814973"/>
    <w:rsid w:val="008207E0"/>
    <w:rsid w:val="008227B2"/>
    <w:rsid w:val="00824789"/>
    <w:rsid w:val="00824CB5"/>
    <w:rsid w:val="00826202"/>
    <w:rsid w:val="00836491"/>
    <w:rsid w:val="0083764A"/>
    <w:rsid w:val="00842642"/>
    <w:rsid w:val="008439D2"/>
    <w:rsid w:val="008474BA"/>
    <w:rsid w:val="00847817"/>
    <w:rsid w:val="008479DD"/>
    <w:rsid w:val="008514A8"/>
    <w:rsid w:val="008545E7"/>
    <w:rsid w:val="00856B99"/>
    <w:rsid w:val="00862475"/>
    <w:rsid w:val="008627CF"/>
    <w:rsid w:val="00862C8E"/>
    <w:rsid w:val="00865F50"/>
    <w:rsid w:val="00866A53"/>
    <w:rsid w:val="00870836"/>
    <w:rsid w:val="008708C4"/>
    <w:rsid w:val="00870D45"/>
    <w:rsid w:val="00871372"/>
    <w:rsid w:val="00871BEB"/>
    <w:rsid w:val="00873BD3"/>
    <w:rsid w:val="00876EFB"/>
    <w:rsid w:val="008802AB"/>
    <w:rsid w:val="00883814"/>
    <w:rsid w:val="008864E6"/>
    <w:rsid w:val="00892D2D"/>
    <w:rsid w:val="0089639D"/>
    <w:rsid w:val="00896502"/>
    <w:rsid w:val="008A03B2"/>
    <w:rsid w:val="008A282D"/>
    <w:rsid w:val="008A3792"/>
    <w:rsid w:val="008A6A77"/>
    <w:rsid w:val="008B4627"/>
    <w:rsid w:val="008B65E4"/>
    <w:rsid w:val="008B7055"/>
    <w:rsid w:val="008B7BD3"/>
    <w:rsid w:val="008B7FEC"/>
    <w:rsid w:val="008C1A81"/>
    <w:rsid w:val="008D0763"/>
    <w:rsid w:val="008D6C07"/>
    <w:rsid w:val="008E2B99"/>
    <w:rsid w:val="008F16BA"/>
    <w:rsid w:val="008F3317"/>
    <w:rsid w:val="008F518B"/>
    <w:rsid w:val="008F5F5A"/>
    <w:rsid w:val="00900B30"/>
    <w:rsid w:val="00911BA3"/>
    <w:rsid w:val="0091508F"/>
    <w:rsid w:val="00915B4B"/>
    <w:rsid w:val="009179E8"/>
    <w:rsid w:val="00921ECE"/>
    <w:rsid w:val="00927C0C"/>
    <w:rsid w:val="009313AE"/>
    <w:rsid w:val="00933739"/>
    <w:rsid w:val="00933EEA"/>
    <w:rsid w:val="00935CFF"/>
    <w:rsid w:val="009413D2"/>
    <w:rsid w:val="00951FEA"/>
    <w:rsid w:val="009526D5"/>
    <w:rsid w:val="0095377C"/>
    <w:rsid w:val="0095459B"/>
    <w:rsid w:val="0095590B"/>
    <w:rsid w:val="0096118D"/>
    <w:rsid w:val="00963BEA"/>
    <w:rsid w:val="00963F5A"/>
    <w:rsid w:val="00964D1B"/>
    <w:rsid w:val="00971EF1"/>
    <w:rsid w:val="009729D6"/>
    <w:rsid w:val="00976D92"/>
    <w:rsid w:val="00977A3D"/>
    <w:rsid w:val="0098038F"/>
    <w:rsid w:val="0098054E"/>
    <w:rsid w:val="00981DA2"/>
    <w:rsid w:val="00981E9F"/>
    <w:rsid w:val="00983CC4"/>
    <w:rsid w:val="00983ED8"/>
    <w:rsid w:val="009877C1"/>
    <w:rsid w:val="0099053C"/>
    <w:rsid w:val="00990831"/>
    <w:rsid w:val="0099128C"/>
    <w:rsid w:val="00991D0A"/>
    <w:rsid w:val="009930DF"/>
    <w:rsid w:val="00993E2A"/>
    <w:rsid w:val="0099441A"/>
    <w:rsid w:val="00994A03"/>
    <w:rsid w:val="00994F50"/>
    <w:rsid w:val="00995D13"/>
    <w:rsid w:val="009960EC"/>
    <w:rsid w:val="009964BB"/>
    <w:rsid w:val="009A1091"/>
    <w:rsid w:val="009A6FDE"/>
    <w:rsid w:val="009B5229"/>
    <w:rsid w:val="009B5EA3"/>
    <w:rsid w:val="009C4817"/>
    <w:rsid w:val="009C7A58"/>
    <w:rsid w:val="009D02BE"/>
    <w:rsid w:val="009D3A60"/>
    <w:rsid w:val="009D5D1C"/>
    <w:rsid w:val="009F1037"/>
    <w:rsid w:val="009F2626"/>
    <w:rsid w:val="009F4D32"/>
    <w:rsid w:val="00A008C3"/>
    <w:rsid w:val="00A00F3D"/>
    <w:rsid w:val="00A01A4D"/>
    <w:rsid w:val="00A06CBA"/>
    <w:rsid w:val="00A1064A"/>
    <w:rsid w:val="00A13BDF"/>
    <w:rsid w:val="00A17CD7"/>
    <w:rsid w:val="00A17E69"/>
    <w:rsid w:val="00A22520"/>
    <w:rsid w:val="00A24D00"/>
    <w:rsid w:val="00A2533F"/>
    <w:rsid w:val="00A25D36"/>
    <w:rsid w:val="00A263DB"/>
    <w:rsid w:val="00A37CC4"/>
    <w:rsid w:val="00A43043"/>
    <w:rsid w:val="00A44840"/>
    <w:rsid w:val="00A46A84"/>
    <w:rsid w:val="00A474FA"/>
    <w:rsid w:val="00A5059A"/>
    <w:rsid w:val="00A51825"/>
    <w:rsid w:val="00A524C7"/>
    <w:rsid w:val="00A5393C"/>
    <w:rsid w:val="00A54346"/>
    <w:rsid w:val="00A54C9C"/>
    <w:rsid w:val="00A55374"/>
    <w:rsid w:val="00A56D83"/>
    <w:rsid w:val="00A71FA0"/>
    <w:rsid w:val="00A721CB"/>
    <w:rsid w:val="00A77AEF"/>
    <w:rsid w:val="00A801C5"/>
    <w:rsid w:val="00A83204"/>
    <w:rsid w:val="00A854B9"/>
    <w:rsid w:val="00A87F63"/>
    <w:rsid w:val="00A9158F"/>
    <w:rsid w:val="00AA1B73"/>
    <w:rsid w:val="00AA2EA9"/>
    <w:rsid w:val="00AA41C1"/>
    <w:rsid w:val="00AB027E"/>
    <w:rsid w:val="00AB11CD"/>
    <w:rsid w:val="00AB507F"/>
    <w:rsid w:val="00AB65F3"/>
    <w:rsid w:val="00AC10F8"/>
    <w:rsid w:val="00AC2A41"/>
    <w:rsid w:val="00AC5058"/>
    <w:rsid w:val="00AC515D"/>
    <w:rsid w:val="00AC62FB"/>
    <w:rsid w:val="00AF07F7"/>
    <w:rsid w:val="00AF5F85"/>
    <w:rsid w:val="00B010D2"/>
    <w:rsid w:val="00B01E5A"/>
    <w:rsid w:val="00B044FF"/>
    <w:rsid w:val="00B051AF"/>
    <w:rsid w:val="00B05F88"/>
    <w:rsid w:val="00B11039"/>
    <w:rsid w:val="00B13D5E"/>
    <w:rsid w:val="00B1465F"/>
    <w:rsid w:val="00B15E9F"/>
    <w:rsid w:val="00B1678E"/>
    <w:rsid w:val="00B175F9"/>
    <w:rsid w:val="00B20409"/>
    <w:rsid w:val="00B30571"/>
    <w:rsid w:val="00B31B56"/>
    <w:rsid w:val="00B31C84"/>
    <w:rsid w:val="00B3277B"/>
    <w:rsid w:val="00B33205"/>
    <w:rsid w:val="00B36DD9"/>
    <w:rsid w:val="00B40B59"/>
    <w:rsid w:val="00B423F0"/>
    <w:rsid w:val="00B45088"/>
    <w:rsid w:val="00B46344"/>
    <w:rsid w:val="00B47074"/>
    <w:rsid w:val="00B51532"/>
    <w:rsid w:val="00B533D0"/>
    <w:rsid w:val="00B561B7"/>
    <w:rsid w:val="00B563AB"/>
    <w:rsid w:val="00B62624"/>
    <w:rsid w:val="00B67095"/>
    <w:rsid w:val="00B7123F"/>
    <w:rsid w:val="00B74CA2"/>
    <w:rsid w:val="00B76335"/>
    <w:rsid w:val="00B76A51"/>
    <w:rsid w:val="00B77BEC"/>
    <w:rsid w:val="00B81016"/>
    <w:rsid w:val="00B833D2"/>
    <w:rsid w:val="00B84002"/>
    <w:rsid w:val="00B84312"/>
    <w:rsid w:val="00B87885"/>
    <w:rsid w:val="00B90F88"/>
    <w:rsid w:val="00B93131"/>
    <w:rsid w:val="00B95A9D"/>
    <w:rsid w:val="00BA34B5"/>
    <w:rsid w:val="00BA4FA7"/>
    <w:rsid w:val="00BA6E57"/>
    <w:rsid w:val="00BB172B"/>
    <w:rsid w:val="00BB7D9A"/>
    <w:rsid w:val="00BC1D28"/>
    <w:rsid w:val="00BC2CFF"/>
    <w:rsid w:val="00BC4222"/>
    <w:rsid w:val="00BC7A28"/>
    <w:rsid w:val="00BD09BC"/>
    <w:rsid w:val="00BD1268"/>
    <w:rsid w:val="00BD664A"/>
    <w:rsid w:val="00BE0CA9"/>
    <w:rsid w:val="00BE1C9C"/>
    <w:rsid w:val="00BE1D02"/>
    <w:rsid w:val="00BE2F7C"/>
    <w:rsid w:val="00BE3936"/>
    <w:rsid w:val="00BE3D95"/>
    <w:rsid w:val="00BE669F"/>
    <w:rsid w:val="00BE769E"/>
    <w:rsid w:val="00BF00A5"/>
    <w:rsid w:val="00BF1ADA"/>
    <w:rsid w:val="00BF3FEB"/>
    <w:rsid w:val="00BF475B"/>
    <w:rsid w:val="00BF5447"/>
    <w:rsid w:val="00BF7363"/>
    <w:rsid w:val="00C02CA3"/>
    <w:rsid w:val="00C03B1C"/>
    <w:rsid w:val="00C0491D"/>
    <w:rsid w:val="00C112FC"/>
    <w:rsid w:val="00C126D0"/>
    <w:rsid w:val="00C1436B"/>
    <w:rsid w:val="00C15FEF"/>
    <w:rsid w:val="00C16E49"/>
    <w:rsid w:val="00C17B9A"/>
    <w:rsid w:val="00C24E31"/>
    <w:rsid w:val="00C27033"/>
    <w:rsid w:val="00C34615"/>
    <w:rsid w:val="00C3693E"/>
    <w:rsid w:val="00C40D79"/>
    <w:rsid w:val="00C417EE"/>
    <w:rsid w:val="00C42518"/>
    <w:rsid w:val="00C42930"/>
    <w:rsid w:val="00C4349F"/>
    <w:rsid w:val="00C44227"/>
    <w:rsid w:val="00C44393"/>
    <w:rsid w:val="00C462E3"/>
    <w:rsid w:val="00C466AF"/>
    <w:rsid w:val="00C503B2"/>
    <w:rsid w:val="00C51BD0"/>
    <w:rsid w:val="00C51F9C"/>
    <w:rsid w:val="00C53F68"/>
    <w:rsid w:val="00C55FBD"/>
    <w:rsid w:val="00C56274"/>
    <w:rsid w:val="00C605EC"/>
    <w:rsid w:val="00C619C9"/>
    <w:rsid w:val="00C61C51"/>
    <w:rsid w:val="00C63673"/>
    <w:rsid w:val="00C64170"/>
    <w:rsid w:val="00C66529"/>
    <w:rsid w:val="00C700AF"/>
    <w:rsid w:val="00C704F6"/>
    <w:rsid w:val="00C71066"/>
    <w:rsid w:val="00C75344"/>
    <w:rsid w:val="00C809C5"/>
    <w:rsid w:val="00C81743"/>
    <w:rsid w:val="00C87EF5"/>
    <w:rsid w:val="00C94A4A"/>
    <w:rsid w:val="00C97B31"/>
    <w:rsid w:val="00CA10A6"/>
    <w:rsid w:val="00CA2FEB"/>
    <w:rsid w:val="00CA5584"/>
    <w:rsid w:val="00CA62A4"/>
    <w:rsid w:val="00CB0F42"/>
    <w:rsid w:val="00CB13D9"/>
    <w:rsid w:val="00CC093C"/>
    <w:rsid w:val="00CC63C9"/>
    <w:rsid w:val="00CC7179"/>
    <w:rsid w:val="00CD0924"/>
    <w:rsid w:val="00CD19E9"/>
    <w:rsid w:val="00CD2B8E"/>
    <w:rsid w:val="00CD3C47"/>
    <w:rsid w:val="00CD3F01"/>
    <w:rsid w:val="00CD588A"/>
    <w:rsid w:val="00CD5AF6"/>
    <w:rsid w:val="00CD634C"/>
    <w:rsid w:val="00CD6EE2"/>
    <w:rsid w:val="00CD6F44"/>
    <w:rsid w:val="00CD6FFB"/>
    <w:rsid w:val="00CE10A0"/>
    <w:rsid w:val="00CE36AA"/>
    <w:rsid w:val="00CE43A0"/>
    <w:rsid w:val="00CF0803"/>
    <w:rsid w:val="00CF15C3"/>
    <w:rsid w:val="00CF1BA8"/>
    <w:rsid w:val="00CF1C94"/>
    <w:rsid w:val="00CF2D87"/>
    <w:rsid w:val="00CF359D"/>
    <w:rsid w:val="00CF4FBB"/>
    <w:rsid w:val="00CF700D"/>
    <w:rsid w:val="00CF7EF2"/>
    <w:rsid w:val="00D00265"/>
    <w:rsid w:val="00D009BE"/>
    <w:rsid w:val="00D00EC4"/>
    <w:rsid w:val="00D01262"/>
    <w:rsid w:val="00D0252E"/>
    <w:rsid w:val="00D0423A"/>
    <w:rsid w:val="00D05DA7"/>
    <w:rsid w:val="00D07889"/>
    <w:rsid w:val="00D112DC"/>
    <w:rsid w:val="00D15171"/>
    <w:rsid w:val="00D239B9"/>
    <w:rsid w:val="00D23A74"/>
    <w:rsid w:val="00D2439A"/>
    <w:rsid w:val="00D2699F"/>
    <w:rsid w:val="00D32919"/>
    <w:rsid w:val="00D35709"/>
    <w:rsid w:val="00D3570F"/>
    <w:rsid w:val="00D40AF9"/>
    <w:rsid w:val="00D41A56"/>
    <w:rsid w:val="00D42200"/>
    <w:rsid w:val="00D43FFB"/>
    <w:rsid w:val="00D45D87"/>
    <w:rsid w:val="00D46049"/>
    <w:rsid w:val="00D46412"/>
    <w:rsid w:val="00D479A9"/>
    <w:rsid w:val="00D47B79"/>
    <w:rsid w:val="00D506F1"/>
    <w:rsid w:val="00D546D1"/>
    <w:rsid w:val="00D55FF7"/>
    <w:rsid w:val="00D56902"/>
    <w:rsid w:val="00D572FB"/>
    <w:rsid w:val="00D61A43"/>
    <w:rsid w:val="00D62AC4"/>
    <w:rsid w:val="00D6440A"/>
    <w:rsid w:val="00D65294"/>
    <w:rsid w:val="00D653A9"/>
    <w:rsid w:val="00D70141"/>
    <w:rsid w:val="00D70DD0"/>
    <w:rsid w:val="00D7381E"/>
    <w:rsid w:val="00D773BC"/>
    <w:rsid w:val="00D80F9F"/>
    <w:rsid w:val="00D830BE"/>
    <w:rsid w:val="00D84660"/>
    <w:rsid w:val="00D973C4"/>
    <w:rsid w:val="00D9741E"/>
    <w:rsid w:val="00DA058B"/>
    <w:rsid w:val="00DA313E"/>
    <w:rsid w:val="00DA33E5"/>
    <w:rsid w:val="00DA5972"/>
    <w:rsid w:val="00DA612E"/>
    <w:rsid w:val="00DB001F"/>
    <w:rsid w:val="00DB22CD"/>
    <w:rsid w:val="00DB3AED"/>
    <w:rsid w:val="00DC315B"/>
    <w:rsid w:val="00DC54EF"/>
    <w:rsid w:val="00DC5605"/>
    <w:rsid w:val="00DD0468"/>
    <w:rsid w:val="00DD0B6E"/>
    <w:rsid w:val="00DD0EC1"/>
    <w:rsid w:val="00DD6AF5"/>
    <w:rsid w:val="00DE0BB1"/>
    <w:rsid w:val="00DE34D2"/>
    <w:rsid w:val="00DE4D65"/>
    <w:rsid w:val="00DE4D88"/>
    <w:rsid w:val="00DE6147"/>
    <w:rsid w:val="00DE6429"/>
    <w:rsid w:val="00DF181B"/>
    <w:rsid w:val="00DF3646"/>
    <w:rsid w:val="00DF5194"/>
    <w:rsid w:val="00DF668E"/>
    <w:rsid w:val="00DF6701"/>
    <w:rsid w:val="00E00701"/>
    <w:rsid w:val="00E00B56"/>
    <w:rsid w:val="00E01CB6"/>
    <w:rsid w:val="00E028AD"/>
    <w:rsid w:val="00E04850"/>
    <w:rsid w:val="00E051C1"/>
    <w:rsid w:val="00E101ED"/>
    <w:rsid w:val="00E114AF"/>
    <w:rsid w:val="00E13143"/>
    <w:rsid w:val="00E133B1"/>
    <w:rsid w:val="00E16A14"/>
    <w:rsid w:val="00E2390D"/>
    <w:rsid w:val="00E2400A"/>
    <w:rsid w:val="00E27EB2"/>
    <w:rsid w:val="00E34E9E"/>
    <w:rsid w:val="00E45F63"/>
    <w:rsid w:val="00E504EA"/>
    <w:rsid w:val="00E524CE"/>
    <w:rsid w:val="00E55DE9"/>
    <w:rsid w:val="00E614C1"/>
    <w:rsid w:val="00E61A53"/>
    <w:rsid w:val="00E70546"/>
    <w:rsid w:val="00E711ED"/>
    <w:rsid w:val="00E71454"/>
    <w:rsid w:val="00E7330F"/>
    <w:rsid w:val="00E752A7"/>
    <w:rsid w:val="00E836EC"/>
    <w:rsid w:val="00E84801"/>
    <w:rsid w:val="00E856FB"/>
    <w:rsid w:val="00E85A46"/>
    <w:rsid w:val="00E85F72"/>
    <w:rsid w:val="00E92372"/>
    <w:rsid w:val="00EA0DA8"/>
    <w:rsid w:val="00EA24FC"/>
    <w:rsid w:val="00EA3E97"/>
    <w:rsid w:val="00EA55A1"/>
    <w:rsid w:val="00EA665C"/>
    <w:rsid w:val="00EA67DC"/>
    <w:rsid w:val="00EB0614"/>
    <w:rsid w:val="00EB7FA8"/>
    <w:rsid w:val="00EC17FF"/>
    <w:rsid w:val="00EC4555"/>
    <w:rsid w:val="00EC671C"/>
    <w:rsid w:val="00ED0524"/>
    <w:rsid w:val="00ED1C35"/>
    <w:rsid w:val="00ED430F"/>
    <w:rsid w:val="00ED5CC9"/>
    <w:rsid w:val="00ED6D30"/>
    <w:rsid w:val="00EE238C"/>
    <w:rsid w:val="00EE3FE5"/>
    <w:rsid w:val="00EE4086"/>
    <w:rsid w:val="00EE457C"/>
    <w:rsid w:val="00EE55EA"/>
    <w:rsid w:val="00EF4B71"/>
    <w:rsid w:val="00EF4F9A"/>
    <w:rsid w:val="00EF6B3B"/>
    <w:rsid w:val="00F03EE9"/>
    <w:rsid w:val="00F06E09"/>
    <w:rsid w:val="00F07F99"/>
    <w:rsid w:val="00F100E0"/>
    <w:rsid w:val="00F14742"/>
    <w:rsid w:val="00F149EA"/>
    <w:rsid w:val="00F14B6F"/>
    <w:rsid w:val="00F172E8"/>
    <w:rsid w:val="00F17D3D"/>
    <w:rsid w:val="00F22503"/>
    <w:rsid w:val="00F2473F"/>
    <w:rsid w:val="00F30DA3"/>
    <w:rsid w:val="00F31A31"/>
    <w:rsid w:val="00F31A5B"/>
    <w:rsid w:val="00F329F8"/>
    <w:rsid w:val="00F34893"/>
    <w:rsid w:val="00F349BC"/>
    <w:rsid w:val="00F3511C"/>
    <w:rsid w:val="00F354AB"/>
    <w:rsid w:val="00F36291"/>
    <w:rsid w:val="00F41F47"/>
    <w:rsid w:val="00F42C8D"/>
    <w:rsid w:val="00F438FC"/>
    <w:rsid w:val="00F52CF2"/>
    <w:rsid w:val="00F53BBF"/>
    <w:rsid w:val="00F55B53"/>
    <w:rsid w:val="00F600CA"/>
    <w:rsid w:val="00F66D90"/>
    <w:rsid w:val="00F66F32"/>
    <w:rsid w:val="00F7129C"/>
    <w:rsid w:val="00F733BB"/>
    <w:rsid w:val="00F73A0C"/>
    <w:rsid w:val="00F73FF7"/>
    <w:rsid w:val="00F81767"/>
    <w:rsid w:val="00F81C0C"/>
    <w:rsid w:val="00F822C7"/>
    <w:rsid w:val="00F8348E"/>
    <w:rsid w:val="00F90D3A"/>
    <w:rsid w:val="00F93F13"/>
    <w:rsid w:val="00FA2DF5"/>
    <w:rsid w:val="00FA5F94"/>
    <w:rsid w:val="00FA6C8D"/>
    <w:rsid w:val="00FA7909"/>
    <w:rsid w:val="00FB2366"/>
    <w:rsid w:val="00FB4E4D"/>
    <w:rsid w:val="00FC0D6C"/>
    <w:rsid w:val="00FC0F04"/>
    <w:rsid w:val="00FC1733"/>
    <w:rsid w:val="00FC27F7"/>
    <w:rsid w:val="00FC2D3F"/>
    <w:rsid w:val="00FC39FC"/>
    <w:rsid w:val="00FC3BE3"/>
    <w:rsid w:val="00FC4519"/>
    <w:rsid w:val="00FC4C09"/>
    <w:rsid w:val="00FC4DB3"/>
    <w:rsid w:val="00FD175C"/>
    <w:rsid w:val="00FD1A4F"/>
    <w:rsid w:val="00FD5461"/>
    <w:rsid w:val="00FD7608"/>
    <w:rsid w:val="00FE3368"/>
    <w:rsid w:val="00FE5652"/>
    <w:rsid w:val="00FE56C5"/>
    <w:rsid w:val="00FF0448"/>
    <w:rsid w:val="00FF08DD"/>
    <w:rsid w:val="00FF17AD"/>
    <w:rsid w:val="00FF21BA"/>
    <w:rsid w:val="00FF3C66"/>
    <w:rsid w:val="00FF5203"/>
    <w:rsid w:val="00FF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9543,#ebce7e,#00804d,#00209e,#cdffcd,#ffc"/>
    </o:shapedefaults>
    <o:shapelayout v:ext="edit">
      <o:idmap v:ext="edit" data="2"/>
    </o:shapelayout>
  </w:shapeDefaults>
  <w:decimalSymbol w:val="."/>
  <w:listSeparator w:val=","/>
  <w14:docId w14:val="4690598A"/>
  <w15:docId w15:val="{293786D9-653E-4DCE-80D2-B2A92C39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4EA"/>
    <w:pPr>
      <w:spacing w:before="120" w:after="120"/>
      <w:jc w:val="both"/>
    </w:pPr>
    <w:rPr>
      <w:sz w:val="24"/>
      <w:szCs w:val="22"/>
      <w:lang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rPr>
  </w:style>
  <w:style w:type="paragraph" w:styleId="Heading3">
    <w:name w:val="heading 3"/>
    <w:basedOn w:val="Normal"/>
    <w:next w:val="BodyText"/>
    <w:link w:val="Heading3Char"/>
    <w:uiPriority w:val="9"/>
    <w:qFormat/>
    <w:rsid w:val="00871372"/>
    <w:pPr>
      <w:keepNext/>
      <w:spacing w:after="0"/>
      <w:jc w:val="left"/>
      <w:outlineLvl w:val="2"/>
    </w:pPr>
    <w:rPr>
      <w:b/>
      <w:i/>
      <w:color w:val="003767"/>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rPr>
  </w:style>
  <w:style w:type="paragraph" w:styleId="Heading7">
    <w:name w:val="heading 7"/>
    <w:basedOn w:val="Normal"/>
    <w:next w:val="Normal"/>
    <w:link w:val="Heading7Char"/>
    <w:uiPriority w:val="99"/>
    <w:qFormat/>
    <w:rsid w:val="005E14F7"/>
    <w:pPr>
      <w:spacing w:before="240"/>
      <w:outlineLvl w:val="6"/>
    </w:pPr>
  </w:style>
  <w:style w:type="paragraph" w:styleId="Heading8">
    <w:name w:val="heading 8"/>
    <w:basedOn w:val="Normal"/>
    <w:next w:val="Normal"/>
    <w:link w:val="Heading8Char"/>
    <w:uiPriority w:val="99"/>
    <w:qFormat/>
    <w:rsid w:val="005E14F7"/>
    <w:pPr>
      <w:spacing w:before="240"/>
      <w:outlineLvl w:val="7"/>
    </w:pPr>
    <w:rPr>
      <w:i/>
      <w:iCs/>
    </w:rPr>
  </w:style>
  <w:style w:type="paragraph" w:styleId="Heading9">
    <w:name w:val="heading 9"/>
    <w:basedOn w:val="Normal"/>
    <w:next w:val="Normal"/>
    <w:link w:val="Heading9Char"/>
    <w:uiPriority w:val="99"/>
    <w:qFormat/>
    <w:rsid w:val="005E14F7"/>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uiPriority w:val="59"/>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rPr>
  </w:style>
  <w:style w:type="paragraph" w:styleId="BalloonText">
    <w:name w:val="Balloon Text"/>
    <w:basedOn w:val="Normal"/>
    <w:link w:val="BalloonTextChar"/>
    <w:uiPriority w:val="99"/>
    <w:rsid w:val="005E14F7"/>
    <w:rPr>
      <w:rFonts w:ascii="Tahoma" w:hAnsi="Tahoma"/>
      <w:sz w:val="16"/>
      <w:szCs w:val="16"/>
    </w:rPr>
  </w:style>
  <w:style w:type="character" w:customStyle="1" w:styleId="BalloonTextChar">
    <w:name w:val="Balloon Text Char"/>
    <w:link w:val="BalloonText"/>
    <w:uiPriority w:val="99"/>
    <w:rsid w:val="005E14F7"/>
    <w:rPr>
      <w:rFonts w:ascii="Tahoma" w:hAnsi="Tahoma"/>
      <w:sz w:val="16"/>
      <w:szCs w:val="16"/>
      <w:lang w:val="en-AU"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rPr>
  </w:style>
  <w:style w:type="paragraph" w:styleId="TableofFigures">
    <w:name w:val="table of figures"/>
    <w:basedOn w:val="Normal"/>
    <w:next w:val="Normal"/>
    <w:uiPriority w:val="99"/>
    <w:rsid w:val="005E14F7"/>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rPr>
  </w:style>
  <w:style w:type="paragraph" w:customStyle="1" w:styleId="Acronyms">
    <w:name w:val="Acronyms"/>
    <w:basedOn w:val="Normal"/>
    <w:rsid w:val="005E14F7"/>
    <w:pPr>
      <w:ind w:left="2160" w:hanging="2160"/>
    </w:p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rPr>
  </w:style>
  <w:style w:type="paragraph" w:styleId="TOC6">
    <w:name w:val="toc 6"/>
    <w:basedOn w:val="Normal"/>
    <w:next w:val="Normal"/>
    <w:autoRedefine/>
    <w:semiHidden/>
    <w:rsid w:val="00CE10A0"/>
    <w:pPr>
      <w:spacing w:before="0" w:after="0"/>
      <w:ind w:left="1100"/>
      <w:jc w:val="left"/>
    </w:pPr>
    <w:rPr>
      <w:sz w:val="18"/>
      <w:szCs w:val="18"/>
    </w:rPr>
  </w:style>
  <w:style w:type="paragraph" w:styleId="TOC7">
    <w:name w:val="toc 7"/>
    <w:basedOn w:val="Normal"/>
    <w:next w:val="Normal"/>
    <w:autoRedefine/>
    <w:semiHidden/>
    <w:rsid w:val="00CE10A0"/>
    <w:pPr>
      <w:spacing w:before="0" w:after="0"/>
      <w:ind w:left="1320"/>
      <w:jc w:val="left"/>
    </w:pPr>
    <w:rPr>
      <w:sz w:val="18"/>
      <w:szCs w:val="18"/>
    </w:rPr>
  </w:style>
  <w:style w:type="paragraph" w:styleId="TOC8">
    <w:name w:val="toc 8"/>
    <w:basedOn w:val="Normal"/>
    <w:next w:val="Normal"/>
    <w:autoRedefine/>
    <w:semiHidden/>
    <w:rsid w:val="00CE10A0"/>
    <w:pPr>
      <w:spacing w:before="0" w:after="0"/>
      <w:ind w:left="1540"/>
      <w:jc w:val="left"/>
    </w:pPr>
    <w:rPr>
      <w:sz w:val="18"/>
      <w:szCs w:val="18"/>
    </w:rPr>
  </w:style>
  <w:style w:type="paragraph" w:styleId="TOC9">
    <w:name w:val="toc 9"/>
    <w:basedOn w:val="Normal"/>
    <w:next w:val="Normal"/>
    <w:autoRedefine/>
    <w:semiHidden/>
    <w:rsid w:val="00CE10A0"/>
    <w:pPr>
      <w:spacing w:before="0" w:after="0"/>
      <w:ind w:left="1760"/>
      <w:jc w:val="left"/>
    </w:pPr>
    <w:rPr>
      <w:sz w:val="18"/>
      <w:szCs w:val="18"/>
    </w:rPr>
  </w:style>
  <w:style w:type="paragraph" w:customStyle="1" w:styleId="USAIDcovernormal">
    <w:name w:val="USAID_cover_normal"/>
    <w:basedOn w:val="Normal"/>
    <w:rsid w:val="00353689"/>
    <w:pPr>
      <w:spacing w:before="0" w:after="0"/>
    </w:p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val="en-AU"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val="en-AU"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en-AU" w:eastAsia="en-AU"/>
    </w:rPr>
  </w:style>
  <w:style w:type="character" w:customStyle="1" w:styleId="Heading7Char">
    <w:name w:val="Heading 7 Char"/>
    <w:link w:val="Heading7"/>
    <w:uiPriority w:val="99"/>
    <w:rsid w:val="005E14F7"/>
    <w:rPr>
      <w:sz w:val="24"/>
      <w:szCs w:val="22"/>
      <w:lang w:val="en-AU" w:eastAsia="en-AU"/>
    </w:rPr>
  </w:style>
  <w:style w:type="character" w:customStyle="1" w:styleId="Heading8Char">
    <w:name w:val="Heading 8 Char"/>
    <w:link w:val="Heading8"/>
    <w:uiPriority w:val="99"/>
    <w:rsid w:val="005E14F7"/>
    <w:rPr>
      <w:i/>
      <w:iCs/>
      <w:sz w:val="24"/>
      <w:szCs w:val="22"/>
      <w:lang w:val="en-AU" w:eastAsia="en-AU"/>
    </w:rPr>
  </w:style>
  <w:style w:type="character" w:customStyle="1" w:styleId="Heading9Char">
    <w:name w:val="Heading 9 Char"/>
    <w:link w:val="Heading9"/>
    <w:uiPriority w:val="99"/>
    <w:rsid w:val="005E14F7"/>
    <w:rPr>
      <w:sz w:val="24"/>
      <w:szCs w:val="22"/>
      <w:lang w:val="en-AU"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style>
  <w:style w:type="paragraph" w:styleId="BodyText">
    <w:name w:val="Body Text"/>
    <w:basedOn w:val="Normal"/>
    <w:link w:val="BodyTextChar"/>
    <w:uiPriority w:val="99"/>
    <w:qFormat/>
    <w:rsid w:val="005E14F7"/>
  </w:style>
  <w:style w:type="character" w:customStyle="1" w:styleId="BodyTextChar">
    <w:name w:val="Body Text Char"/>
    <w:link w:val="BodyText"/>
    <w:uiPriority w:val="99"/>
    <w:rsid w:val="005E14F7"/>
    <w:rPr>
      <w:sz w:val="24"/>
      <w:szCs w:val="22"/>
      <w:lang w:val="en-AU" w:eastAsia="en-AU"/>
    </w:rPr>
  </w:style>
  <w:style w:type="paragraph" w:styleId="BodyText3">
    <w:name w:val="Body Text 3"/>
    <w:basedOn w:val="Normal"/>
    <w:link w:val="BodyText3Char"/>
    <w:uiPriority w:val="99"/>
    <w:rsid w:val="005E14F7"/>
    <w:rPr>
      <w:sz w:val="16"/>
      <w:szCs w:val="16"/>
    </w:rPr>
  </w:style>
  <w:style w:type="character" w:customStyle="1" w:styleId="BodyText3Char">
    <w:name w:val="Body Text 3 Char"/>
    <w:link w:val="BodyText3"/>
    <w:uiPriority w:val="99"/>
    <w:rsid w:val="005E14F7"/>
    <w:rPr>
      <w:sz w:val="16"/>
      <w:szCs w:val="16"/>
      <w:lang w:val="en-AU"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en-AU" w:eastAsia="en-AU"/>
    </w:rPr>
  </w:style>
  <w:style w:type="paragraph" w:styleId="BodyTextIndent">
    <w:name w:val="Body Text Indent"/>
    <w:basedOn w:val="Normal"/>
    <w:link w:val="BodyTextIndentChar"/>
    <w:uiPriority w:val="99"/>
    <w:rsid w:val="005E14F7"/>
    <w:pPr>
      <w:ind w:left="283"/>
    </w:pPr>
  </w:style>
  <w:style w:type="character" w:customStyle="1" w:styleId="BodyTextIndentChar">
    <w:name w:val="Body Text Indent Char"/>
    <w:link w:val="BodyTextIndent"/>
    <w:uiPriority w:val="99"/>
    <w:rsid w:val="005E14F7"/>
    <w:rPr>
      <w:sz w:val="24"/>
      <w:szCs w:val="22"/>
      <w:lang w:val="en-AU"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en-AU" w:eastAsia="en-AU"/>
    </w:rPr>
  </w:style>
  <w:style w:type="paragraph" w:styleId="BodyTextIndent2">
    <w:name w:val="Body Text Indent 2"/>
    <w:basedOn w:val="Normal"/>
    <w:link w:val="BodyTextIndent2Char"/>
    <w:uiPriority w:val="99"/>
    <w:rsid w:val="005E14F7"/>
    <w:pPr>
      <w:spacing w:line="480" w:lineRule="auto"/>
      <w:ind w:left="283"/>
    </w:pPr>
  </w:style>
  <w:style w:type="character" w:customStyle="1" w:styleId="BodyTextIndent2Char">
    <w:name w:val="Body Text Indent 2 Char"/>
    <w:link w:val="BodyTextIndent2"/>
    <w:uiPriority w:val="99"/>
    <w:rsid w:val="005E14F7"/>
    <w:rPr>
      <w:sz w:val="24"/>
      <w:szCs w:val="22"/>
      <w:lang w:val="en-AU" w:eastAsia="en-AU"/>
    </w:rPr>
  </w:style>
  <w:style w:type="paragraph" w:styleId="BodyTextIndent3">
    <w:name w:val="Body Text Indent 3"/>
    <w:basedOn w:val="Normal"/>
    <w:link w:val="BodyTextIndent3Char"/>
    <w:uiPriority w:val="99"/>
    <w:rsid w:val="005E14F7"/>
    <w:pPr>
      <w:ind w:left="283"/>
    </w:pPr>
    <w:rPr>
      <w:sz w:val="16"/>
      <w:szCs w:val="16"/>
    </w:rPr>
  </w:style>
  <w:style w:type="character" w:customStyle="1" w:styleId="BodyTextIndent3Char">
    <w:name w:val="Body Text Indent 3 Char"/>
    <w:link w:val="BodyTextIndent3"/>
    <w:uiPriority w:val="99"/>
    <w:rsid w:val="005E14F7"/>
    <w:rPr>
      <w:sz w:val="16"/>
      <w:szCs w:val="16"/>
      <w:lang w:val="en-AU"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style>
  <w:style w:type="character" w:customStyle="1" w:styleId="ColorfulList-Accent1Char">
    <w:name w:val="Colorful List - Accent 1 Char"/>
    <w:link w:val="ColorfulList-Accent1"/>
    <w:uiPriority w:val="34"/>
    <w:locked/>
    <w:rsid w:val="005E14F7"/>
    <w:rPr>
      <w:sz w:val="24"/>
      <w:szCs w:val="22"/>
      <w:lang w:val="en-AU" w:eastAsia="en-AU"/>
    </w:rPr>
  </w:style>
  <w:style w:type="table" w:styleId="ColorfulList-Accent1">
    <w:name w:val="Colorful List Accent 1"/>
    <w:basedOn w:val="TableNormal"/>
    <w:link w:val="ColorfulList-Accent1Char"/>
    <w:uiPriority w:val="34"/>
    <w:rsid w:val="005E14F7"/>
    <w:rPr>
      <w:sz w:val="24"/>
      <w:szCs w:val="22"/>
      <w:lang w:val="en-AU"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style>
  <w:style w:type="character" w:customStyle="1" w:styleId="ClosingChar">
    <w:name w:val="Closing Char"/>
    <w:link w:val="Closing"/>
    <w:uiPriority w:val="99"/>
    <w:rsid w:val="005E14F7"/>
    <w:rPr>
      <w:sz w:val="24"/>
      <w:szCs w:val="22"/>
      <w:lang w:val="en-AU" w:eastAsia="en-AU"/>
    </w:rPr>
  </w:style>
  <w:style w:type="character" w:customStyle="1" w:styleId="ColorfulGrid-Accent1Char">
    <w:name w:val="Colorful Grid - Accent 1 Char"/>
    <w:link w:val="ColorfulGrid-Accent1"/>
    <w:uiPriority w:val="99"/>
    <w:rsid w:val="005E14F7"/>
    <w:rPr>
      <w:i/>
      <w:sz w:val="24"/>
      <w:szCs w:val="22"/>
      <w:lang w:val="en-AU" w:eastAsia="en-AU"/>
    </w:rPr>
  </w:style>
  <w:style w:type="table" w:styleId="ColorfulGrid-Accent1">
    <w:name w:val="Colorful Grid Accent 1"/>
    <w:basedOn w:val="TableNormal"/>
    <w:link w:val="ColorfulGrid-Accent1Char"/>
    <w:uiPriority w:val="99"/>
    <w:rsid w:val="005E14F7"/>
    <w:rPr>
      <w:i/>
      <w:sz w:val="24"/>
      <w:szCs w:val="22"/>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rPr>
  </w:style>
  <w:style w:type="character" w:customStyle="1" w:styleId="CommentTextChar">
    <w:name w:val="Comment Text Char"/>
    <w:link w:val="CommentText"/>
    <w:uiPriority w:val="99"/>
    <w:rsid w:val="005E14F7"/>
    <w:rPr>
      <w:sz w:val="24"/>
      <w:lang w:val="en-AU"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en-AU" w:eastAsia="en-AU"/>
    </w:rPr>
  </w:style>
  <w:style w:type="paragraph" w:customStyle="1" w:styleId="CoverPreparedfor">
    <w:name w:val="Cover_Prepared for"/>
    <w:basedOn w:val="Normal"/>
    <w:rsid w:val="005E14F7"/>
    <w:pPr>
      <w:spacing w:after="0"/>
    </w:pPr>
    <w:rPr>
      <w:rFonts w:ascii="Arial" w:hAnsi="Arial"/>
      <w:color w:val="565A5C"/>
      <w:szCs w:val="20"/>
    </w:rPr>
  </w:style>
  <w:style w:type="paragraph" w:customStyle="1" w:styleId="CoverInfo">
    <w:name w:val="Cover_Info"/>
    <w:basedOn w:val="CoverPreparedfor"/>
    <w:rsid w:val="005E14F7"/>
    <w:pPr>
      <w:spacing w:before="0" w:after="120"/>
    </w:pPr>
    <w:rPr>
      <w:color w:val="988F86"/>
    </w:rPr>
  </w:style>
  <w:style w:type="paragraph" w:styleId="Date">
    <w:name w:val="Date"/>
    <w:basedOn w:val="Normal"/>
    <w:next w:val="Normal"/>
    <w:link w:val="DateChar"/>
    <w:uiPriority w:val="99"/>
    <w:rsid w:val="005E14F7"/>
  </w:style>
  <w:style w:type="character" w:customStyle="1" w:styleId="DateChar">
    <w:name w:val="Date Char"/>
    <w:link w:val="Date"/>
    <w:uiPriority w:val="99"/>
    <w:rsid w:val="005E14F7"/>
    <w:rPr>
      <w:sz w:val="24"/>
      <w:szCs w:val="22"/>
      <w:lang w:val="en-AU"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lang w:val="x-none" w:eastAsia="x-none"/>
    </w:rPr>
  </w:style>
  <w:style w:type="character" w:customStyle="1" w:styleId="DocumentMapChar">
    <w:name w:val="Document Map Char"/>
    <w:link w:val="DocumentMap"/>
    <w:uiPriority w:val="99"/>
    <w:rsid w:val="005E14F7"/>
    <w:rPr>
      <w:rFonts w:ascii="Lucida Grande" w:eastAsia="MS Mincho" w:hAnsi="Lucida Grande"/>
      <w:sz w:val="24"/>
      <w:szCs w:val="24"/>
      <w:lang w:val="x-none" w:eastAsia="x-none"/>
    </w:rPr>
  </w:style>
  <w:style w:type="paragraph" w:styleId="E-mailSignature">
    <w:name w:val="E-mail Signature"/>
    <w:basedOn w:val="Normal"/>
    <w:link w:val="E-mailSignatureChar"/>
    <w:uiPriority w:val="99"/>
    <w:rsid w:val="005E14F7"/>
  </w:style>
  <w:style w:type="character" w:customStyle="1" w:styleId="E-mailSignatureChar">
    <w:name w:val="E-mail Signature Char"/>
    <w:link w:val="E-mailSignature"/>
    <w:uiPriority w:val="99"/>
    <w:rsid w:val="005E14F7"/>
    <w:rPr>
      <w:sz w:val="24"/>
      <w:szCs w:val="22"/>
      <w:lang w:val="en-AU"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rPr>
  </w:style>
  <w:style w:type="paragraph" w:styleId="EnvelopeReturn">
    <w:name w:val="envelope return"/>
    <w:basedOn w:val="Normal"/>
    <w:uiPriority w:val="99"/>
    <w:rsid w:val="005E14F7"/>
    <w:rPr>
      <w:rFonts w:cs="Arial"/>
      <w:szCs w:val="20"/>
    </w:rPr>
  </w:style>
  <w:style w:type="paragraph" w:customStyle="1" w:styleId="Imagecaption">
    <w:name w:val="Image caption"/>
    <w:basedOn w:val="Normal"/>
    <w:uiPriority w:val="99"/>
    <w:qFormat/>
    <w:rsid w:val="005E14F7"/>
    <w:rPr>
      <w:rFonts w:ascii="Arial Narrow" w:hAnsi="Arial Narrow"/>
      <w:sz w:val="16"/>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en-AU"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rPr>
  </w:style>
  <w:style w:type="character" w:customStyle="1" w:styleId="FootnoteTextChar">
    <w:name w:val="Footnote Text Char"/>
    <w:link w:val="FootnoteText"/>
    <w:uiPriority w:val="99"/>
    <w:rsid w:val="005E14F7"/>
    <w:rPr>
      <w:lang w:val="en-AU" w:eastAsia="en-AU"/>
    </w:rPr>
  </w:style>
  <w:style w:type="character" w:customStyle="1" w:styleId="HeaderChar">
    <w:name w:val="Header Char"/>
    <w:link w:val="Header"/>
    <w:uiPriority w:val="99"/>
    <w:rsid w:val="005E14F7"/>
    <w:rPr>
      <w:rFonts w:ascii="Arial" w:hAnsi="Arial"/>
      <w:color w:val="565A5C"/>
      <w:sz w:val="16"/>
      <w:szCs w:val="22"/>
      <w:lang w:val="en-AU"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en-AU" w:eastAsia="en-AU"/>
    </w:rPr>
  </w:style>
  <w:style w:type="character" w:customStyle="1" w:styleId="Heading1Char">
    <w:name w:val="Heading 1 Char"/>
    <w:link w:val="Heading1"/>
    <w:uiPriority w:val="9"/>
    <w:rsid w:val="00871372"/>
    <w:rPr>
      <w:rFonts w:ascii="Arial" w:hAnsi="Arial"/>
      <w:bCs/>
      <w:color w:val="565A5C"/>
      <w:kern w:val="32"/>
      <w:sz w:val="28"/>
      <w:szCs w:val="32"/>
      <w:lang w:val="en-AU"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en-AU" w:eastAsia="en-AU"/>
    </w:rPr>
  </w:style>
  <w:style w:type="character" w:customStyle="1" w:styleId="Heading3Char">
    <w:name w:val="Heading 3 Char"/>
    <w:link w:val="Heading3"/>
    <w:uiPriority w:val="9"/>
    <w:rsid w:val="00871372"/>
    <w:rPr>
      <w:b/>
      <w:i/>
      <w:color w:val="003767"/>
      <w:sz w:val="24"/>
      <w:szCs w:val="22"/>
      <w:lang w:val="en-AU" w:eastAsia="en-AU"/>
    </w:rPr>
  </w:style>
  <w:style w:type="character" w:customStyle="1" w:styleId="Heading4Char">
    <w:name w:val="Heading 4 Char"/>
    <w:link w:val="Heading4"/>
    <w:uiPriority w:val="99"/>
    <w:rsid w:val="005E14F7"/>
    <w:rPr>
      <w:b/>
      <w:i/>
      <w:color w:val="565A5C"/>
      <w:sz w:val="24"/>
      <w:szCs w:val="22"/>
      <w:u w:val="single"/>
      <w:lang w:val="en-AU" w:eastAsia="en-AU"/>
    </w:rPr>
  </w:style>
  <w:style w:type="character" w:customStyle="1" w:styleId="Heading5Char">
    <w:name w:val="Heading 5 Char"/>
    <w:link w:val="Heading5"/>
    <w:uiPriority w:val="99"/>
    <w:rsid w:val="005E14F7"/>
    <w:rPr>
      <w:b/>
      <w:i/>
      <w:color w:val="565A5C"/>
      <w:sz w:val="24"/>
      <w:szCs w:val="22"/>
      <w:lang w:val="en-AU"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rPr>
  </w:style>
  <w:style w:type="character" w:customStyle="1" w:styleId="HTMLAddressChar">
    <w:name w:val="HTML Address Char"/>
    <w:link w:val="HTMLAddress"/>
    <w:uiPriority w:val="99"/>
    <w:rsid w:val="005E14F7"/>
    <w:rPr>
      <w:i/>
      <w:iCs/>
      <w:sz w:val="24"/>
      <w:szCs w:val="22"/>
      <w:lang w:val="en-AU"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rPr>
  </w:style>
  <w:style w:type="character" w:customStyle="1" w:styleId="HTMLPreformattedChar">
    <w:name w:val="HTML Preformatted Char"/>
    <w:link w:val="HTMLPreformatted"/>
    <w:uiPriority w:val="99"/>
    <w:rsid w:val="005E14F7"/>
    <w:rPr>
      <w:rFonts w:ascii="Courier New" w:hAnsi="Courier New"/>
      <w:sz w:val="24"/>
      <w:lang w:val="en-AU"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style>
  <w:style w:type="paragraph" w:styleId="List3">
    <w:name w:val="List 3"/>
    <w:basedOn w:val="Normal"/>
    <w:uiPriority w:val="99"/>
    <w:rsid w:val="005E14F7"/>
    <w:pPr>
      <w:ind w:left="849" w:hanging="283"/>
    </w:pPr>
  </w:style>
  <w:style w:type="paragraph" w:styleId="List4">
    <w:name w:val="List 4"/>
    <w:basedOn w:val="Normal"/>
    <w:uiPriority w:val="99"/>
    <w:rsid w:val="005E14F7"/>
    <w:pPr>
      <w:ind w:left="1132" w:hanging="283"/>
    </w:pPr>
  </w:style>
  <w:style w:type="paragraph" w:styleId="List5">
    <w:name w:val="List 5"/>
    <w:basedOn w:val="Normal"/>
    <w:uiPriority w:val="99"/>
    <w:rsid w:val="005E14F7"/>
    <w:pPr>
      <w:ind w:left="1415" w:hanging="283"/>
    </w:pPr>
  </w:style>
  <w:style w:type="paragraph" w:styleId="ListBullet3">
    <w:name w:val="List Bullet 3"/>
    <w:basedOn w:val="Normal"/>
    <w:uiPriority w:val="99"/>
    <w:rsid w:val="005E14F7"/>
    <w:pPr>
      <w:numPr>
        <w:numId w:val="19"/>
      </w:numPr>
    </w:pPr>
  </w:style>
  <w:style w:type="paragraph" w:styleId="ListBullet4">
    <w:name w:val="List Bullet 4"/>
    <w:basedOn w:val="Normal"/>
    <w:uiPriority w:val="99"/>
    <w:rsid w:val="005E14F7"/>
    <w:pPr>
      <w:numPr>
        <w:numId w:val="20"/>
      </w:numPr>
    </w:pPr>
  </w:style>
  <w:style w:type="paragraph" w:styleId="ListBullet5">
    <w:name w:val="List Bullet 5"/>
    <w:basedOn w:val="Normal"/>
    <w:uiPriority w:val="99"/>
    <w:rsid w:val="005E14F7"/>
    <w:pPr>
      <w:numPr>
        <w:numId w:val="21"/>
      </w:numPr>
    </w:pPr>
  </w:style>
  <w:style w:type="paragraph" w:styleId="ListContinue">
    <w:name w:val="List Continue"/>
    <w:basedOn w:val="Normal"/>
    <w:uiPriority w:val="99"/>
    <w:rsid w:val="005E14F7"/>
    <w:pPr>
      <w:ind w:left="283"/>
    </w:pPr>
  </w:style>
  <w:style w:type="paragraph" w:styleId="ListContinue2">
    <w:name w:val="List Continue 2"/>
    <w:basedOn w:val="Normal"/>
    <w:uiPriority w:val="99"/>
    <w:rsid w:val="005E14F7"/>
    <w:pPr>
      <w:ind w:left="566"/>
    </w:pPr>
  </w:style>
  <w:style w:type="paragraph" w:styleId="ListContinue3">
    <w:name w:val="List Continue 3"/>
    <w:basedOn w:val="Normal"/>
    <w:uiPriority w:val="99"/>
    <w:rsid w:val="005E14F7"/>
    <w:pPr>
      <w:ind w:left="849"/>
    </w:pPr>
  </w:style>
  <w:style w:type="paragraph" w:styleId="ListContinue4">
    <w:name w:val="List Continue 4"/>
    <w:basedOn w:val="Normal"/>
    <w:uiPriority w:val="99"/>
    <w:rsid w:val="005E14F7"/>
    <w:pPr>
      <w:ind w:left="1132"/>
    </w:pPr>
  </w:style>
  <w:style w:type="paragraph" w:styleId="ListContinue5">
    <w:name w:val="List Continue 5"/>
    <w:basedOn w:val="Normal"/>
    <w:uiPriority w:val="99"/>
    <w:rsid w:val="005E14F7"/>
    <w:pPr>
      <w:ind w:left="1415"/>
    </w:p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style>
  <w:style w:type="paragraph" w:styleId="ListNumber3">
    <w:name w:val="List Number 3"/>
    <w:basedOn w:val="Normal"/>
    <w:uiPriority w:val="99"/>
    <w:rsid w:val="005E14F7"/>
    <w:pPr>
      <w:tabs>
        <w:tab w:val="num" w:pos="926"/>
      </w:tabs>
      <w:ind w:left="926" w:hanging="360"/>
    </w:pPr>
  </w:style>
  <w:style w:type="paragraph" w:styleId="ListNumber4">
    <w:name w:val="List Number 4"/>
    <w:basedOn w:val="Normal"/>
    <w:uiPriority w:val="99"/>
    <w:rsid w:val="005E14F7"/>
    <w:pPr>
      <w:tabs>
        <w:tab w:val="num" w:pos="1209"/>
      </w:tabs>
      <w:ind w:left="1209" w:hanging="360"/>
    </w:pPr>
  </w:style>
  <w:style w:type="paragraph" w:styleId="ListNumber5">
    <w:name w:val="List Number 5"/>
    <w:basedOn w:val="Normal"/>
    <w:uiPriority w:val="99"/>
    <w:rsid w:val="005E14F7"/>
    <w:pPr>
      <w:tabs>
        <w:tab w:val="num" w:pos="1492"/>
      </w:tabs>
      <w:ind w:left="1492" w:hanging="360"/>
    </w:p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rsid w:val="005E14F7"/>
    <w:rPr>
      <w:sz w:val="24"/>
      <w:szCs w:val="22"/>
      <w:shd w:val="pct20" w:color="auto" w:fill="auto"/>
      <w:lang w:val="en-AU"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rPr>
  </w:style>
  <w:style w:type="paragraph" w:styleId="NormalWeb">
    <w:name w:val="Normal (Web)"/>
    <w:basedOn w:val="Normal"/>
    <w:uiPriority w:val="99"/>
    <w:rsid w:val="005E14F7"/>
  </w:style>
  <w:style w:type="paragraph" w:styleId="NormalIndent">
    <w:name w:val="Normal Indent"/>
    <w:basedOn w:val="Normal"/>
    <w:uiPriority w:val="99"/>
    <w:rsid w:val="005E14F7"/>
    <w:pPr>
      <w:ind w:left="720"/>
    </w:pPr>
  </w:style>
  <w:style w:type="paragraph" w:styleId="NoteHeading">
    <w:name w:val="Note Heading"/>
    <w:basedOn w:val="Normal"/>
    <w:next w:val="Normal"/>
    <w:link w:val="NoteHeadingChar"/>
    <w:uiPriority w:val="99"/>
    <w:rsid w:val="005E14F7"/>
  </w:style>
  <w:style w:type="character" w:customStyle="1" w:styleId="NoteHeadingChar">
    <w:name w:val="Note Heading Char"/>
    <w:link w:val="NoteHeading"/>
    <w:uiPriority w:val="99"/>
    <w:rsid w:val="005E14F7"/>
    <w:rPr>
      <w:sz w:val="24"/>
      <w:szCs w:val="22"/>
      <w:lang w:val="en-AU"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rPr>
  </w:style>
  <w:style w:type="character" w:customStyle="1" w:styleId="PlainTextChar">
    <w:name w:val="Plain Text Char"/>
    <w:link w:val="PlainText"/>
    <w:uiPriority w:val="99"/>
    <w:rsid w:val="005E14F7"/>
    <w:rPr>
      <w:rFonts w:ascii="Courier New" w:hAnsi="Courier New"/>
      <w:sz w:val="24"/>
      <w:lang w:val="en-AU"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rPr>
  </w:style>
  <w:style w:type="paragraph" w:customStyle="1" w:styleId="PPRNormal">
    <w:name w:val="PPR Normal"/>
    <w:basedOn w:val="Normal"/>
    <w:rsid w:val="005E14F7"/>
    <w:pPr>
      <w:spacing w:before="40" w:after="40"/>
    </w:pPr>
    <w:rPr>
      <w:rFonts w:ascii="Arial" w:hAnsi="Arial" w:cs="Arial"/>
      <w:sz w:val="18"/>
      <w:szCs w:val="18"/>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rPr>
  </w:style>
  <w:style w:type="paragraph" w:customStyle="1" w:styleId="Reference">
    <w:name w:val="Reference"/>
    <w:basedOn w:val="Normal"/>
    <w:rsid w:val="005E14F7"/>
    <w:pPr>
      <w:spacing w:after="200"/>
    </w:pPr>
    <w:rPr>
      <w:i/>
      <w:sz w:val="16"/>
    </w:rPr>
  </w:style>
  <w:style w:type="paragraph" w:styleId="Salutation">
    <w:name w:val="Salutation"/>
    <w:basedOn w:val="Normal"/>
    <w:next w:val="Normal"/>
    <w:link w:val="SalutationChar"/>
    <w:uiPriority w:val="99"/>
    <w:rsid w:val="005E14F7"/>
  </w:style>
  <w:style w:type="character" w:customStyle="1" w:styleId="SalutationChar">
    <w:name w:val="Salutation Char"/>
    <w:link w:val="Salutation"/>
    <w:uiPriority w:val="99"/>
    <w:rsid w:val="005E14F7"/>
    <w:rPr>
      <w:sz w:val="24"/>
      <w:szCs w:val="22"/>
      <w:lang w:val="en-AU"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style>
  <w:style w:type="character" w:customStyle="1" w:styleId="SignatureChar">
    <w:name w:val="Signature Char"/>
    <w:link w:val="Signature"/>
    <w:uiPriority w:val="99"/>
    <w:rsid w:val="005E14F7"/>
    <w:rPr>
      <w:sz w:val="24"/>
      <w:szCs w:val="22"/>
      <w:lang w:val="en-AU"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rPr>
  </w:style>
  <w:style w:type="character" w:customStyle="1" w:styleId="SubtitleChar">
    <w:name w:val="Subtitle Char"/>
    <w:aliases w:val="Subtitle on Cover Char"/>
    <w:link w:val="Subtitle"/>
    <w:uiPriority w:val="99"/>
    <w:rsid w:val="005E14F7"/>
    <w:rPr>
      <w:rFonts w:ascii="Arial" w:hAnsi="Arial"/>
      <w:color w:val="988F86"/>
      <w:sz w:val="30"/>
      <w:szCs w:val="22"/>
      <w:lang w:val="en-AU" w:eastAsia="en-AU"/>
    </w:rPr>
  </w:style>
  <w:style w:type="table" w:styleId="Table3Deffects1">
    <w:name w:val="Table 3D effects 1"/>
    <w:basedOn w:val="TableNormal"/>
    <w:uiPriority w:val="99"/>
    <w:rsid w:val="005E14F7"/>
    <w:pPr>
      <w:spacing w:before="60" w:after="60"/>
    </w:pPr>
    <w:rPr>
      <w:rFonts w:ascii="Times" w:hAnsi="Times"/>
      <w:lang w:val="en-AU"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val="en-AU"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val="en-AU"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val="en-AU"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val="en-AU"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val="en-AU"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val="en-AU"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val="en-AU"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val="en-AU"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val="en-AU"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val="en-AU"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val="en-AU"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val="en-AU"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styleId="NoSpacing">
    <w:name w:val="No Spacing"/>
    <w:uiPriority w:val="1"/>
    <w:qFormat/>
    <w:rsid w:val="00E504EA"/>
    <w:pPr>
      <w:widowControl w:val="0"/>
      <w:jc w:val="both"/>
    </w:pPr>
    <w:rPr>
      <w:rFonts w:ascii="Arial" w:hAnsi="Arial"/>
      <w:szCs w:val="24"/>
    </w:rPr>
  </w:style>
  <w:style w:type="paragraph" w:customStyle="1" w:styleId="Non-TOCH3">
    <w:name w:val="Non-TOC H3"/>
    <w:basedOn w:val="Heading3"/>
    <w:next w:val="Normal"/>
    <w:rsid w:val="00E504EA"/>
    <w:pPr>
      <w:spacing w:before="240"/>
      <w:ind w:left="360" w:hanging="360"/>
      <w:outlineLvl w:val="9"/>
    </w:pPr>
    <w:rPr>
      <w:color w:val="00356A"/>
    </w:rPr>
  </w:style>
  <w:style w:type="paragraph" w:customStyle="1" w:styleId="Message">
    <w:name w:val="Message"/>
    <w:basedOn w:val="Normal"/>
    <w:rsid w:val="00EE55EA"/>
    <w:pPr>
      <w:spacing w:before="240" w:after="0" w:line="320" w:lineRule="exact"/>
      <w:jc w:val="left"/>
    </w:pPr>
    <w:rPr>
      <w:rFonts w:ascii="Arial" w:hAnsi="Arial"/>
      <w:sz w:val="22"/>
      <w:szCs w:val="20"/>
      <w:lang w:eastAsia="en-US"/>
    </w:rPr>
  </w:style>
  <w:style w:type="character" w:customStyle="1" w:styleId="UnresolvedMention1">
    <w:name w:val="Unresolved Mention1"/>
    <w:basedOn w:val="DefaultParagraphFont"/>
    <w:uiPriority w:val="99"/>
    <w:semiHidden/>
    <w:unhideWhenUsed/>
    <w:rsid w:val="00356B42"/>
    <w:rPr>
      <w:color w:val="808080"/>
      <w:shd w:val="clear" w:color="auto" w:fill="E6E6E6"/>
    </w:rPr>
  </w:style>
  <w:style w:type="paragraph" w:customStyle="1" w:styleId="HeadingInternal">
    <w:name w:val="Heading_Internal"/>
    <w:basedOn w:val="Normal"/>
    <w:qFormat/>
    <w:rsid w:val="0099128C"/>
    <w:pPr>
      <w:keepNext/>
      <w:spacing w:before="240" w:after="0"/>
    </w:pPr>
    <w:rPr>
      <w:rFonts w:ascii="Verdana" w:eastAsiaTheme="minorHAnsi" w:hAnsi="Verdana"/>
      <w:b/>
      <w:color w:val="003867"/>
      <w:sz w:val="20"/>
      <w:szCs w:val="20"/>
      <w:lang w:eastAsia="en-US"/>
    </w:rPr>
  </w:style>
  <w:style w:type="paragraph" w:styleId="Revision">
    <w:name w:val="Revision"/>
    <w:hidden/>
    <w:uiPriority w:val="99"/>
    <w:semiHidden/>
    <w:rsid w:val="00AF5F85"/>
    <w:rPr>
      <w:sz w:val="24"/>
      <w:szCs w:val="22"/>
      <w:lang w:eastAsia="en-AU"/>
    </w:rPr>
  </w:style>
  <w:style w:type="character" w:styleId="UnresolvedMention">
    <w:name w:val="Unresolved Mention"/>
    <w:basedOn w:val="DefaultParagraphFont"/>
    <w:uiPriority w:val="99"/>
    <w:semiHidden/>
    <w:unhideWhenUsed/>
    <w:rsid w:val="00D11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3679">
      <w:bodyDiv w:val="1"/>
      <w:marLeft w:val="0"/>
      <w:marRight w:val="0"/>
      <w:marTop w:val="0"/>
      <w:marBottom w:val="0"/>
      <w:divBdr>
        <w:top w:val="none" w:sz="0" w:space="0" w:color="auto"/>
        <w:left w:val="none" w:sz="0" w:space="0" w:color="auto"/>
        <w:bottom w:val="none" w:sz="0" w:space="0" w:color="auto"/>
        <w:right w:val="none" w:sz="0" w:space="0" w:color="auto"/>
      </w:divBdr>
    </w:div>
    <w:div w:id="249389855">
      <w:bodyDiv w:val="1"/>
      <w:marLeft w:val="0"/>
      <w:marRight w:val="0"/>
      <w:marTop w:val="0"/>
      <w:marBottom w:val="0"/>
      <w:divBdr>
        <w:top w:val="none" w:sz="0" w:space="0" w:color="auto"/>
        <w:left w:val="none" w:sz="0" w:space="0" w:color="auto"/>
        <w:bottom w:val="none" w:sz="0" w:space="0" w:color="auto"/>
        <w:right w:val="none" w:sz="0" w:space="0" w:color="auto"/>
      </w:divBdr>
    </w:div>
    <w:div w:id="343751229">
      <w:bodyDiv w:val="1"/>
      <w:marLeft w:val="0"/>
      <w:marRight w:val="0"/>
      <w:marTop w:val="0"/>
      <w:marBottom w:val="0"/>
      <w:divBdr>
        <w:top w:val="none" w:sz="0" w:space="0" w:color="auto"/>
        <w:left w:val="none" w:sz="0" w:space="0" w:color="auto"/>
        <w:bottom w:val="none" w:sz="0" w:space="0" w:color="auto"/>
        <w:right w:val="none" w:sz="0" w:space="0" w:color="auto"/>
      </w:divBdr>
    </w:div>
    <w:div w:id="470096358">
      <w:bodyDiv w:val="1"/>
      <w:marLeft w:val="0"/>
      <w:marRight w:val="0"/>
      <w:marTop w:val="0"/>
      <w:marBottom w:val="0"/>
      <w:divBdr>
        <w:top w:val="none" w:sz="0" w:space="0" w:color="auto"/>
        <w:left w:val="none" w:sz="0" w:space="0" w:color="auto"/>
        <w:bottom w:val="none" w:sz="0" w:space="0" w:color="auto"/>
        <w:right w:val="none" w:sz="0" w:space="0" w:color="auto"/>
      </w:divBdr>
    </w:div>
    <w:div w:id="1146583896">
      <w:bodyDiv w:val="1"/>
      <w:marLeft w:val="0"/>
      <w:marRight w:val="0"/>
      <w:marTop w:val="0"/>
      <w:marBottom w:val="0"/>
      <w:divBdr>
        <w:top w:val="none" w:sz="0" w:space="0" w:color="auto"/>
        <w:left w:val="none" w:sz="0" w:space="0" w:color="auto"/>
        <w:bottom w:val="none" w:sz="0" w:space="0" w:color="auto"/>
        <w:right w:val="none" w:sz="0" w:space="0" w:color="auto"/>
      </w:divBdr>
    </w:div>
    <w:div w:id="1986660952">
      <w:bodyDiv w:val="1"/>
      <w:marLeft w:val="0"/>
      <w:marRight w:val="0"/>
      <w:marTop w:val="0"/>
      <w:marBottom w:val="0"/>
      <w:divBdr>
        <w:top w:val="none" w:sz="0" w:space="0" w:color="auto"/>
        <w:left w:val="none" w:sz="0" w:space="0" w:color="auto"/>
        <w:bottom w:val="none" w:sz="0" w:space="0" w:color="auto"/>
        <w:right w:val="none" w:sz="0" w:space="0" w:color="auto"/>
      </w:divBdr>
    </w:div>
    <w:div w:id="20942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DdkMjFiYjQtM2JkYi00YjI4LTljMjItNGY3YjkxYzVjY2Ey%40thread.v2/0?context=%7b%22Tid%22%3a%22009f8b3b-e644-4c03-b545-0969ab33a3e0%22%2c%22Oid%22%3a%222f5858a2-7094-4f21-a4a5-2e5100a722ec%22%7d" TargetMode="External"/><Relationship Id="rId13" Type="http://schemas.openxmlformats.org/officeDocument/2006/relationships/hyperlink" Target="https://teams.microsoft.com/l/meetup-join/19%3ameeting_MDdkMjFiYjQtM2JkYi00YjI4LTljMjItNGY3YjkxYzVjY2Ey%40thread.v2/0?context=%7b%22Tid%22%3a%22009f8b3b-e644-4c03-b545-0969ab33a3e0%22%2c%22Oid%22%3a%222f5858a2-7094-4f21-a4a5-2e5100a722ec%22%7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kosovocompet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kosovocompet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ams.microsoft.com/l/meetup-join/19%3ameeting_MDdkMjFiYjQtM2JkYi00YjI4LTljMjItNGY3YjkxYzVjY2Ey%40thread.v2/0?context=%7b%22Tid%22%3a%22009f8b3b-e644-4c03-b545-0969ab33a3e0%22%2c%22Oid%22%3a%222f5858a2-7094-4f21-a4a5-2e5100a722ec%22%7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nts@kosovocompete.org" TargetMode="External"/><Relationship Id="rId14" Type="http://schemas.openxmlformats.org/officeDocument/2006/relationships/hyperlink" Target="mailto:info@kosovocompet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F5B3C-3311-453A-992F-17124EE2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12</Pages>
  <Words>4803</Words>
  <Characters>27379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32118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Besnik Cecelia</dc:creator>
  <cp:lastModifiedBy>Agron Veseli</cp:lastModifiedBy>
  <cp:revision>29</cp:revision>
  <cp:lastPrinted>2004-08-03T16:05:00Z</cp:lastPrinted>
  <dcterms:created xsi:type="dcterms:W3CDTF">2023-05-15T14:54:00Z</dcterms:created>
  <dcterms:modified xsi:type="dcterms:W3CDTF">2023-05-20T19:11:00Z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75fbe4fd87c8a97dee82a8d23f4a046085c7f3da63dd2d613a277565fef04e22</vt:lpwstr>
  </property>
</Properties>
</file>