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BE82" w14:textId="77777777" w:rsidR="00964B72" w:rsidRPr="0033340B" w:rsidRDefault="00964B72" w:rsidP="00964B72">
      <w:pPr>
        <w:spacing w:after="0"/>
        <w:jc w:val="center"/>
        <w:rPr>
          <w:rFonts w:ascii="Gill Sans MT" w:hAnsi="Gill Sans MT" w:cstheme="minorHAnsi"/>
          <w:b/>
          <w:bCs/>
          <w:color w:val="002A6C"/>
        </w:rPr>
      </w:pPr>
      <w:r w:rsidRPr="0033340B">
        <w:rPr>
          <w:rFonts w:ascii="Gill Sans MT" w:hAnsi="Gill Sans MT" w:cstheme="minorHAnsi"/>
          <w:b/>
          <w:bCs/>
          <w:color w:val="002A6C"/>
        </w:rPr>
        <w:t>Annex A</w:t>
      </w:r>
    </w:p>
    <w:p w14:paraId="13BE4018" w14:textId="77777777" w:rsidR="00964B72" w:rsidRPr="0033340B" w:rsidRDefault="00964B72" w:rsidP="00964B72">
      <w:pPr>
        <w:spacing w:after="0"/>
        <w:jc w:val="center"/>
        <w:rPr>
          <w:rFonts w:ascii="Gill Sans MT" w:hAnsi="Gill Sans MT" w:cstheme="minorHAnsi"/>
          <w:b/>
          <w:bCs/>
          <w:color w:val="002A6C"/>
        </w:rPr>
      </w:pPr>
      <w:r w:rsidRPr="0033340B">
        <w:rPr>
          <w:rFonts w:ascii="Gill Sans MT" w:hAnsi="Gill Sans MT" w:cstheme="minorHAnsi"/>
          <w:b/>
          <w:bCs/>
          <w:color w:val="002A6C"/>
        </w:rPr>
        <w:t>USAID Kosovo Compete Activity</w:t>
      </w:r>
    </w:p>
    <w:p w14:paraId="2F184B07" w14:textId="0D58FA71" w:rsidR="00964B72" w:rsidRPr="0033340B" w:rsidRDefault="00964B72" w:rsidP="00964B72">
      <w:pPr>
        <w:spacing w:after="0"/>
        <w:jc w:val="center"/>
        <w:rPr>
          <w:rFonts w:ascii="Gill Sans MT" w:hAnsi="Gill Sans MT" w:cstheme="minorHAnsi"/>
          <w:b/>
          <w:bCs/>
          <w:color w:val="808080" w:themeColor="background1" w:themeShade="80"/>
        </w:rPr>
      </w:pPr>
      <w:r w:rsidRPr="0033340B">
        <w:rPr>
          <w:rFonts w:ascii="Gill Sans MT" w:hAnsi="Gill Sans MT" w:cstheme="minorHAnsi"/>
          <w:b/>
          <w:bCs/>
          <w:color w:val="808080" w:themeColor="background1" w:themeShade="80"/>
        </w:rPr>
        <w:t xml:space="preserve">Scope of Work </w:t>
      </w:r>
    </w:p>
    <w:p w14:paraId="60232296" w14:textId="77777777" w:rsidR="00964B72" w:rsidRPr="0033340B" w:rsidRDefault="00964B72" w:rsidP="00964B72">
      <w:pPr>
        <w:rPr>
          <w:rFonts w:ascii="Gill Sans MT" w:hAnsi="Gill Sans MT" w:cstheme="minorHAnsi"/>
        </w:rPr>
      </w:pPr>
    </w:p>
    <w:p w14:paraId="19C451C5" w14:textId="6483613A" w:rsidR="00BE2B2B" w:rsidRPr="0033340B" w:rsidRDefault="00C41A2E" w:rsidP="00D51154">
      <w:pPr>
        <w:pStyle w:val="Heading2"/>
        <w:numPr>
          <w:ilvl w:val="0"/>
          <w:numId w:val="5"/>
        </w:numPr>
        <w:spacing w:after="120"/>
        <w:ind w:left="274" w:hanging="274"/>
        <w:rPr>
          <w:rFonts w:ascii="Gill Sans MT" w:hAnsi="Gill Sans MT" w:cstheme="minorHAnsi"/>
          <w:iCs/>
          <w:sz w:val="22"/>
          <w:szCs w:val="22"/>
        </w:rPr>
      </w:pPr>
      <w:bookmarkStart w:id="0" w:name="_Deliverables"/>
      <w:bookmarkStart w:id="1" w:name="_Background"/>
      <w:bookmarkEnd w:id="0"/>
      <w:bookmarkEnd w:id="1"/>
      <w:r w:rsidRPr="0033340B">
        <w:rPr>
          <w:rFonts w:ascii="Gill Sans MT" w:hAnsi="Gill Sans MT" w:cstheme="minorHAnsi"/>
          <w:iCs/>
          <w:sz w:val="22"/>
          <w:szCs w:val="22"/>
        </w:rPr>
        <w:t xml:space="preserve">Project </w:t>
      </w:r>
      <w:r w:rsidR="00BE2B2B" w:rsidRPr="0033340B">
        <w:rPr>
          <w:rFonts w:ascii="Gill Sans MT" w:hAnsi="Gill Sans MT" w:cstheme="minorHAnsi"/>
          <w:iCs/>
          <w:sz w:val="22"/>
          <w:szCs w:val="22"/>
        </w:rPr>
        <w:t xml:space="preserve">Background  </w:t>
      </w:r>
    </w:p>
    <w:p w14:paraId="1B81B747" w14:textId="115F5553" w:rsidR="00BE2B2B" w:rsidRPr="0033340B" w:rsidRDefault="00BE2B2B" w:rsidP="00964B72">
      <w:pPr>
        <w:pStyle w:val="NoSpacing"/>
        <w:rPr>
          <w:rFonts w:ascii="Gill Sans MT" w:hAnsi="Gill Sans MT" w:cstheme="minorHAnsi"/>
          <w:sz w:val="22"/>
          <w:szCs w:val="22"/>
        </w:rPr>
      </w:pPr>
      <w:bookmarkStart w:id="2" w:name="_Hlk115689737"/>
      <w:r w:rsidRPr="0033340B">
        <w:rPr>
          <w:rFonts w:ascii="Gill Sans MT" w:hAnsi="Gill Sans MT" w:cstheme="minorHAnsi"/>
          <w:sz w:val="22"/>
          <w:szCs w:val="22"/>
        </w:rPr>
        <w:t>The USAID</w:t>
      </w:r>
      <w:r w:rsidR="0033340B" w:rsidRPr="0033340B">
        <w:rPr>
          <w:rFonts w:ascii="Gill Sans MT" w:hAnsi="Gill Sans MT" w:cstheme="minorHAnsi"/>
          <w:sz w:val="22"/>
          <w:szCs w:val="22"/>
        </w:rPr>
        <w:t xml:space="preserve"> </w:t>
      </w:r>
      <w:r w:rsidRPr="0033340B">
        <w:rPr>
          <w:rFonts w:ascii="Gill Sans MT" w:hAnsi="Gill Sans MT" w:cstheme="minorHAnsi"/>
          <w:sz w:val="22"/>
          <w:szCs w:val="22"/>
        </w:rPr>
        <w:t xml:space="preserve">Kosovo Compete Activity (hereinafter “USAID Compete Activity,” “Compete” or simply “Activity”) is funded by the United States Agency for International Development (USAID) and is implemented by </w:t>
      </w:r>
      <w:bookmarkStart w:id="3" w:name="_Hlk115689364"/>
      <w:r w:rsidR="00F36CB5" w:rsidRPr="0033340B">
        <w:rPr>
          <w:rFonts w:ascii="Gill Sans MT" w:hAnsi="Gill Sans MT" w:cstheme="minorHAnsi"/>
          <w:sz w:val="22"/>
          <w:szCs w:val="22"/>
        </w:rPr>
        <w:t xml:space="preserve">DT Global as prime contractor, in consortia with Kosovo-based </w:t>
      </w:r>
      <w:proofErr w:type="spellStart"/>
      <w:r w:rsidR="00F36CB5" w:rsidRPr="0033340B">
        <w:rPr>
          <w:rFonts w:ascii="Gill Sans MT" w:hAnsi="Gill Sans MT" w:cstheme="minorHAnsi"/>
          <w:sz w:val="22"/>
          <w:szCs w:val="22"/>
        </w:rPr>
        <w:t>Recura</w:t>
      </w:r>
      <w:proofErr w:type="spellEnd"/>
      <w:r w:rsidR="00F36CB5" w:rsidRPr="0033340B">
        <w:rPr>
          <w:rFonts w:ascii="Gill Sans MT" w:hAnsi="Gill Sans MT" w:cstheme="minorHAnsi"/>
          <w:sz w:val="22"/>
          <w:szCs w:val="22"/>
        </w:rPr>
        <w:t xml:space="preserve"> Financials and US-based Canopy Lab</w:t>
      </w:r>
      <w:r w:rsidRPr="0033340B">
        <w:rPr>
          <w:rFonts w:ascii="Gill Sans MT" w:hAnsi="Gill Sans MT" w:cstheme="minorHAnsi"/>
          <w:sz w:val="22"/>
          <w:szCs w:val="22"/>
        </w:rPr>
        <w:t xml:space="preserve">, as subcontractors. </w:t>
      </w:r>
      <w:bookmarkEnd w:id="3"/>
    </w:p>
    <w:p w14:paraId="061352A6" w14:textId="77777777" w:rsidR="00964B72" w:rsidRPr="0033340B" w:rsidRDefault="00964B72" w:rsidP="00964B72">
      <w:pPr>
        <w:pStyle w:val="NoSpacing"/>
        <w:rPr>
          <w:rFonts w:ascii="Gill Sans MT" w:hAnsi="Gill Sans MT" w:cstheme="minorHAnsi"/>
          <w:sz w:val="22"/>
          <w:szCs w:val="22"/>
        </w:rPr>
      </w:pPr>
    </w:p>
    <w:p w14:paraId="794C2CC0" w14:textId="16A07CE9" w:rsidR="00964B72" w:rsidRPr="0033340B" w:rsidRDefault="00BE2B2B" w:rsidP="00964B72">
      <w:pPr>
        <w:pStyle w:val="NoSpacing"/>
        <w:rPr>
          <w:rFonts w:ascii="Gill Sans MT" w:hAnsi="Gill Sans MT" w:cstheme="minorHAnsi"/>
          <w:sz w:val="22"/>
          <w:szCs w:val="22"/>
        </w:rPr>
      </w:pPr>
      <w:r w:rsidRPr="0033340B">
        <w:rPr>
          <w:rFonts w:ascii="Gill Sans MT" w:hAnsi="Gill Sans MT" w:cstheme="minorHAnsi"/>
          <w:sz w:val="22"/>
          <w:szCs w:val="22"/>
        </w:rPr>
        <w:t xml:space="preserve">Compete is a five-year USAID activity (August 2020 – August 2025) whose main objective is to facilitate the private sector’s improved competitiveness in local, regional, and international markets. </w:t>
      </w:r>
      <w:proofErr w:type="spellStart"/>
      <w:r w:rsidRPr="0033340B">
        <w:rPr>
          <w:rFonts w:ascii="Gill Sans MT" w:hAnsi="Gill Sans MT" w:cstheme="minorHAnsi"/>
          <w:sz w:val="22"/>
          <w:szCs w:val="22"/>
        </w:rPr>
        <w:t>Compete’s</w:t>
      </w:r>
      <w:proofErr w:type="spellEnd"/>
      <w:r w:rsidRPr="0033340B">
        <w:rPr>
          <w:rFonts w:ascii="Gill Sans MT" w:hAnsi="Gill Sans MT" w:cstheme="minorHAnsi"/>
          <w:sz w:val="22"/>
          <w:szCs w:val="22"/>
        </w:rPr>
        <w:t xml:space="preserve"> implementation approach is based on “market systems development (MSD).” This approach is part of an evolved thinking within USAID to support private sector development through addressing systemic constraints that prevent market systems from being self-sustaining. </w:t>
      </w:r>
    </w:p>
    <w:p w14:paraId="25E4A853" w14:textId="77777777" w:rsidR="00964B72" w:rsidRPr="0033340B" w:rsidRDefault="00964B72" w:rsidP="00964B72">
      <w:pPr>
        <w:pStyle w:val="NoSpacing"/>
        <w:rPr>
          <w:rFonts w:ascii="Gill Sans MT" w:hAnsi="Gill Sans MT" w:cstheme="minorHAnsi"/>
          <w:sz w:val="22"/>
          <w:szCs w:val="22"/>
        </w:rPr>
      </w:pPr>
    </w:p>
    <w:p w14:paraId="52AE2D5D" w14:textId="5CF048FC" w:rsidR="00BE2B2B" w:rsidRPr="0033340B" w:rsidRDefault="00BE2B2B" w:rsidP="00964B72">
      <w:pPr>
        <w:pStyle w:val="NoSpacing"/>
        <w:rPr>
          <w:rFonts w:ascii="Gill Sans MT" w:hAnsi="Gill Sans MT" w:cstheme="minorHAnsi"/>
          <w:sz w:val="22"/>
          <w:szCs w:val="22"/>
        </w:rPr>
      </w:pPr>
      <w:r w:rsidRPr="0033340B">
        <w:rPr>
          <w:rFonts w:ascii="Gill Sans MT" w:hAnsi="Gill Sans MT" w:cstheme="minorHAnsi"/>
          <w:sz w:val="22"/>
          <w:szCs w:val="22"/>
        </w:rPr>
        <w:t xml:space="preserve">USAID Compete Activity seeks to empower and partner with companies, organizations, and relevant institutions through a </w:t>
      </w:r>
      <w:r w:rsidRPr="0033340B">
        <w:rPr>
          <w:rFonts w:ascii="Gill Sans MT" w:hAnsi="Gill Sans MT" w:cstheme="minorHAnsi"/>
          <w:i/>
          <w:iCs/>
          <w:sz w:val="22"/>
          <w:szCs w:val="22"/>
        </w:rPr>
        <w:t>facilitative approach</w:t>
      </w:r>
      <w:r w:rsidRPr="0033340B">
        <w:rPr>
          <w:rFonts w:ascii="Gill Sans MT" w:hAnsi="Gill Sans MT" w:cstheme="minorHAnsi"/>
          <w:sz w:val="22"/>
          <w:szCs w:val="22"/>
        </w:rPr>
        <w:t xml:space="preserve"> that addresses systemic constraints. In a departure from direct firm interventions, the MSD approach seeks to support Kosovo to move toward self-sustaining private sector development by promoting resilient market systems. </w:t>
      </w:r>
    </w:p>
    <w:p w14:paraId="797F3165" w14:textId="77777777" w:rsidR="00964B72" w:rsidRPr="0033340B" w:rsidRDefault="00964B72" w:rsidP="00964B72">
      <w:pPr>
        <w:pStyle w:val="NoSpacing"/>
        <w:rPr>
          <w:rFonts w:ascii="Gill Sans MT" w:hAnsi="Gill Sans MT" w:cstheme="minorHAnsi"/>
          <w:sz w:val="22"/>
          <w:szCs w:val="22"/>
        </w:rPr>
      </w:pPr>
    </w:p>
    <w:p w14:paraId="7F0F2073" w14:textId="77777777" w:rsidR="00BE2B2B" w:rsidRPr="0033340B" w:rsidRDefault="00BE2B2B" w:rsidP="00964B72">
      <w:pPr>
        <w:pStyle w:val="NoSpacing"/>
        <w:rPr>
          <w:rFonts w:ascii="Gill Sans MT" w:hAnsi="Gill Sans MT" w:cstheme="minorHAnsi"/>
          <w:sz w:val="22"/>
          <w:szCs w:val="22"/>
        </w:rPr>
      </w:pPr>
      <w:r w:rsidRPr="0033340B">
        <w:rPr>
          <w:rFonts w:ascii="Gill Sans MT" w:hAnsi="Gill Sans MT" w:cstheme="minorHAnsi"/>
          <w:sz w:val="22"/>
          <w:szCs w:val="22"/>
        </w:rPr>
        <w:t xml:space="preserve">USAID Compete Activity focuses on the following export-oriented sectors: </w:t>
      </w:r>
    </w:p>
    <w:p w14:paraId="40F82453" w14:textId="77777777" w:rsidR="0033340B" w:rsidRPr="0033340B" w:rsidRDefault="0033340B" w:rsidP="0033340B">
      <w:pPr>
        <w:pStyle w:val="NoSpacing"/>
        <w:widowControl/>
        <w:numPr>
          <w:ilvl w:val="0"/>
          <w:numId w:val="30"/>
        </w:numPr>
        <w:rPr>
          <w:rFonts w:ascii="Gill Sans MT" w:hAnsi="Gill Sans MT" w:cstheme="minorHAnsi"/>
          <w:sz w:val="22"/>
          <w:szCs w:val="22"/>
        </w:rPr>
      </w:pPr>
      <w:r w:rsidRPr="0033340B">
        <w:rPr>
          <w:rFonts w:ascii="Gill Sans MT" w:hAnsi="Gill Sans MT" w:cstheme="minorHAnsi"/>
          <w:sz w:val="22"/>
          <w:szCs w:val="22"/>
        </w:rPr>
        <w:t>Wood Processing, including the subsector of modular homes/prefabricated building producers.</w:t>
      </w:r>
    </w:p>
    <w:p w14:paraId="3CACDDBF" w14:textId="69D733BB" w:rsidR="00BE2B2B" w:rsidRPr="0033340B" w:rsidRDefault="00BE2B2B" w:rsidP="00964B72">
      <w:pPr>
        <w:pStyle w:val="NoSpacing"/>
        <w:numPr>
          <w:ilvl w:val="0"/>
          <w:numId w:val="30"/>
        </w:numPr>
        <w:rPr>
          <w:rFonts w:ascii="Gill Sans MT" w:hAnsi="Gill Sans MT" w:cstheme="minorHAnsi"/>
          <w:sz w:val="22"/>
          <w:szCs w:val="22"/>
        </w:rPr>
      </w:pPr>
      <w:r w:rsidRPr="0033340B">
        <w:rPr>
          <w:rFonts w:ascii="Gill Sans MT" w:hAnsi="Gill Sans MT" w:cstheme="minorHAnsi"/>
          <w:sz w:val="22"/>
          <w:szCs w:val="22"/>
        </w:rPr>
        <w:t>Information and Communications Technologies (ICT)</w:t>
      </w:r>
      <w:r w:rsidR="0033340B">
        <w:rPr>
          <w:rFonts w:ascii="Gill Sans MT" w:hAnsi="Gill Sans MT" w:cstheme="minorHAnsi"/>
          <w:sz w:val="22"/>
          <w:szCs w:val="22"/>
        </w:rPr>
        <w:t>.</w:t>
      </w:r>
    </w:p>
    <w:p w14:paraId="4EC3B2B8" w14:textId="485924D6" w:rsidR="00BE2B2B" w:rsidRPr="0033340B" w:rsidRDefault="00BE2B2B" w:rsidP="00964B72">
      <w:pPr>
        <w:pStyle w:val="NoSpacing"/>
        <w:numPr>
          <w:ilvl w:val="0"/>
          <w:numId w:val="30"/>
        </w:numPr>
        <w:rPr>
          <w:rFonts w:ascii="Gill Sans MT" w:hAnsi="Gill Sans MT" w:cstheme="minorHAnsi"/>
          <w:sz w:val="22"/>
          <w:szCs w:val="22"/>
        </w:rPr>
      </w:pPr>
      <w:r w:rsidRPr="0033340B">
        <w:rPr>
          <w:rFonts w:ascii="Gill Sans MT" w:hAnsi="Gill Sans MT" w:cstheme="minorHAnsi"/>
          <w:sz w:val="22"/>
          <w:szCs w:val="22"/>
        </w:rPr>
        <w:t>Food Processing.</w:t>
      </w:r>
    </w:p>
    <w:p w14:paraId="1EE6FA0A" w14:textId="77777777" w:rsidR="00964B72" w:rsidRPr="0033340B" w:rsidRDefault="00964B72" w:rsidP="00964B72">
      <w:pPr>
        <w:pStyle w:val="NoSpacing"/>
        <w:ind w:left="720"/>
        <w:rPr>
          <w:rFonts w:ascii="Gill Sans MT" w:hAnsi="Gill Sans MT" w:cstheme="minorHAnsi"/>
          <w:sz w:val="22"/>
          <w:szCs w:val="22"/>
        </w:rPr>
      </w:pPr>
    </w:p>
    <w:p w14:paraId="44AC0E84" w14:textId="77777777" w:rsidR="00BE2B2B" w:rsidRPr="0033340B" w:rsidRDefault="00BE2B2B" w:rsidP="00BE2B2B">
      <w:pPr>
        <w:pStyle w:val="NoSpacing"/>
        <w:spacing w:after="120"/>
        <w:rPr>
          <w:rFonts w:ascii="Gill Sans MT" w:hAnsi="Gill Sans MT" w:cstheme="minorHAnsi"/>
          <w:sz w:val="22"/>
          <w:szCs w:val="22"/>
        </w:rPr>
      </w:pPr>
      <w:r w:rsidRPr="0033340B">
        <w:rPr>
          <w:rFonts w:ascii="Gill Sans MT" w:hAnsi="Gill Sans MT" w:cstheme="minorHAnsi"/>
          <w:sz w:val="22"/>
          <w:szCs w:val="22"/>
        </w:rPr>
        <w:t>USAID Compete Activity’s work in all of its focus sectors is organized along five functional areas:</w:t>
      </w:r>
    </w:p>
    <w:tbl>
      <w:tblPr>
        <w:tblStyle w:val="TableGrid"/>
        <w:tblW w:w="9355" w:type="dxa"/>
        <w:tblLook w:val="04A0" w:firstRow="1" w:lastRow="0" w:firstColumn="1" w:lastColumn="0" w:noHBand="0" w:noVBand="1"/>
      </w:tblPr>
      <w:tblGrid>
        <w:gridCol w:w="3235"/>
        <w:gridCol w:w="6120"/>
      </w:tblGrid>
      <w:tr w:rsidR="00BE2B2B" w:rsidRPr="0033340B" w14:paraId="1E013EEB" w14:textId="77777777" w:rsidTr="00964B72">
        <w:tc>
          <w:tcPr>
            <w:tcW w:w="3235" w:type="dxa"/>
          </w:tcPr>
          <w:p w14:paraId="17B5B758" w14:textId="77777777" w:rsidR="00BE2B2B" w:rsidRPr="0033340B" w:rsidRDefault="00BE2B2B" w:rsidP="0030377B">
            <w:pPr>
              <w:pStyle w:val="NoSpacing"/>
              <w:rPr>
                <w:rFonts w:ascii="Gill Sans MT" w:hAnsi="Gill Sans MT" w:cstheme="minorHAnsi"/>
                <w:b/>
                <w:bCs/>
                <w:sz w:val="22"/>
                <w:szCs w:val="22"/>
              </w:rPr>
            </w:pPr>
            <w:bookmarkStart w:id="4" w:name="_Hlk115860606"/>
            <w:r w:rsidRPr="0033340B">
              <w:rPr>
                <w:rFonts w:ascii="Gill Sans MT" w:hAnsi="Gill Sans MT" w:cstheme="minorHAnsi"/>
                <w:b/>
                <w:bCs/>
                <w:sz w:val="22"/>
                <w:szCs w:val="22"/>
              </w:rPr>
              <w:t>Functional areas</w:t>
            </w:r>
          </w:p>
        </w:tc>
        <w:tc>
          <w:tcPr>
            <w:tcW w:w="6120" w:type="dxa"/>
          </w:tcPr>
          <w:p w14:paraId="31477932" w14:textId="77777777" w:rsidR="00BE2B2B" w:rsidRPr="0033340B" w:rsidRDefault="00BE2B2B" w:rsidP="00CC1E1F">
            <w:pPr>
              <w:pStyle w:val="NoSpacing"/>
              <w:jc w:val="left"/>
              <w:rPr>
                <w:rFonts w:ascii="Gill Sans MT" w:hAnsi="Gill Sans MT" w:cstheme="minorHAnsi"/>
                <w:b/>
                <w:bCs/>
                <w:sz w:val="22"/>
                <w:szCs w:val="22"/>
              </w:rPr>
            </w:pPr>
            <w:r w:rsidRPr="0033340B">
              <w:rPr>
                <w:rFonts w:ascii="Gill Sans MT" w:hAnsi="Gill Sans MT" w:cstheme="minorHAnsi"/>
                <w:b/>
                <w:bCs/>
                <w:sz w:val="22"/>
                <w:szCs w:val="22"/>
              </w:rPr>
              <w:t xml:space="preserve">Description </w:t>
            </w:r>
          </w:p>
        </w:tc>
      </w:tr>
      <w:tr w:rsidR="00BE2B2B" w:rsidRPr="0033340B" w14:paraId="08249E81" w14:textId="77777777" w:rsidTr="00964B72">
        <w:tc>
          <w:tcPr>
            <w:tcW w:w="3235" w:type="dxa"/>
          </w:tcPr>
          <w:p w14:paraId="30D7895A" w14:textId="77777777" w:rsidR="00BE2B2B" w:rsidRPr="0033340B" w:rsidRDefault="00BE2B2B" w:rsidP="0030377B">
            <w:pPr>
              <w:pStyle w:val="NoSpacing"/>
              <w:rPr>
                <w:rFonts w:ascii="Gill Sans MT" w:hAnsi="Gill Sans MT" w:cstheme="minorHAnsi"/>
                <w:sz w:val="22"/>
                <w:szCs w:val="22"/>
              </w:rPr>
            </w:pPr>
            <w:r w:rsidRPr="0033340B">
              <w:rPr>
                <w:rFonts w:ascii="Gill Sans MT" w:hAnsi="Gill Sans MT" w:cstheme="minorHAnsi"/>
                <w:sz w:val="22"/>
                <w:szCs w:val="22"/>
              </w:rPr>
              <w:t>Market Access</w:t>
            </w:r>
          </w:p>
        </w:tc>
        <w:tc>
          <w:tcPr>
            <w:tcW w:w="6120" w:type="dxa"/>
          </w:tcPr>
          <w:p w14:paraId="57BCFC37"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Facilitate market links between local companies and regional/international markets.</w:t>
            </w:r>
          </w:p>
        </w:tc>
      </w:tr>
      <w:tr w:rsidR="00BE2B2B" w:rsidRPr="0033340B" w14:paraId="12CC4075" w14:textId="77777777" w:rsidTr="00964B72">
        <w:tc>
          <w:tcPr>
            <w:tcW w:w="3235" w:type="dxa"/>
          </w:tcPr>
          <w:p w14:paraId="7FE16A24" w14:textId="77777777" w:rsidR="00BE2B2B" w:rsidRPr="0033340B" w:rsidRDefault="00BE2B2B" w:rsidP="0030377B">
            <w:pPr>
              <w:pStyle w:val="NoSpacing"/>
              <w:rPr>
                <w:rFonts w:ascii="Gill Sans MT" w:hAnsi="Gill Sans MT" w:cstheme="minorHAnsi"/>
                <w:sz w:val="22"/>
                <w:szCs w:val="22"/>
              </w:rPr>
            </w:pPr>
            <w:r w:rsidRPr="0033340B">
              <w:rPr>
                <w:rFonts w:ascii="Gill Sans MT" w:hAnsi="Gill Sans MT" w:cstheme="minorHAnsi"/>
                <w:sz w:val="22"/>
                <w:szCs w:val="22"/>
              </w:rPr>
              <w:t>Diversified Finance</w:t>
            </w:r>
          </w:p>
        </w:tc>
        <w:tc>
          <w:tcPr>
            <w:tcW w:w="6120" w:type="dxa"/>
          </w:tcPr>
          <w:p w14:paraId="05B1D886"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Support diversification of available financial products for local exporters.</w:t>
            </w:r>
          </w:p>
        </w:tc>
      </w:tr>
      <w:tr w:rsidR="00BE2B2B" w:rsidRPr="0033340B" w14:paraId="1472FD32" w14:textId="77777777" w:rsidTr="00964B72">
        <w:tc>
          <w:tcPr>
            <w:tcW w:w="3235" w:type="dxa"/>
          </w:tcPr>
          <w:p w14:paraId="40D18FB0" w14:textId="77777777" w:rsidR="00BE2B2B" w:rsidRPr="0033340B" w:rsidRDefault="00BE2B2B" w:rsidP="0030377B">
            <w:pPr>
              <w:pStyle w:val="NoSpacing"/>
              <w:rPr>
                <w:rFonts w:ascii="Gill Sans MT" w:hAnsi="Gill Sans MT" w:cstheme="minorHAnsi"/>
                <w:sz w:val="22"/>
                <w:szCs w:val="22"/>
              </w:rPr>
            </w:pPr>
            <w:r w:rsidRPr="0033340B">
              <w:rPr>
                <w:rFonts w:ascii="Gill Sans MT" w:hAnsi="Gill Sans MT" w:cstheme="minorHAnsi"/>
                <w:sz w:val="22"/>
                <w:szCs w:val="22"/>
              </w:rPr>
              <w:t>Business Sophistication</w:t>
            </w:r>
          </w:p>
        </w:tc>
        <w:tc>
          <w:tcPr>
            <w:tcW w:w="6120" w:type="dxa"/>
          </w:tcPr>
          <w:p w14:paraId="42821BD8"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Facilitate improvement of in-company management systems, structures, and tools.</w:t>
            </w:r>
          </w:p>
        </w:tc>
      </w:tr>
      <w:tr w:rsidR="00BE2B2B" w:rsidRPr="0033340B" w14:paraId="1700CCC6" w14:textId="77777777" w:rsidTr="00964B72">
        <w:tc>
          <w:tcPr>
            <w:tcW w:w="3235" w:type="dxa"/>
          </w:tcPr>
          <w:p w14:paraId="1A6824D5" w14:textId="77777777" w:rsidR="00BE2B2B" w:rsidRPr="0033340B" w:rsidRDefault="00BE2B2B" w:rsidP="0030377B">
            <w:pPr>
              <w:pStyle w:val="NoSpacing"/>
              <w:rPr>
                <w:rFonts w:ascii="Gill Sans MT" w:hAnsi="Gill Sans MT" w:cstheme="minorHAnsi"/>
                <w:sz w:val="22"/>
                <w:szCs w:val="22"/>
              </w:rPr>
            </w:pPr>
            <w:r w:rsidRPr="0033340B">
              <w:rPr>
                <w:rFonts w:ascii="Gill Sans MT" w:hAnsi="Gill Sans MT" w:cstheme="minorHAnsi"/>
                <w:sz w:val="22"/>
                <w:szCs w:val="22"/>
              </w:rPr>
              <w:t>Skills Development</w:t>
            </w:r>
          </w:p>
        </w:tc>
        <w:tc>
          <w:tcPr>
            <w:tcW w:w="6120" w:type="dxa"/>
          </w:tcPr>
          <w:p w14:paraId="2859C5AA"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Support the improvement of provision of industry-relevant skills.</w:t>
            </w:r>
          </w:p>
        </w:tc>
      </w:tr>
      <w:tr w:rsidR="00BE2B2B" w:rsidRPr="0033340B" w14:paraId="79189A1B" w14:textId="77777777" w:rsidTr="00964B72">
        <w:tc>
          <w:tcPr>
            <w:tcW w:w="3235" w:type="dxa"/>
          </w:tcPr>
          <w:p w14:paraId="14BC7C62"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 xml:space="preserve">Supporting Business Environment </w:t>
            </w:r>
          </w:p>
        </w:tc>
        <w:tc>
          <w:tcPr>
            <w:tcW w:w="6120" w:type="dxa"/>
          </w:tcPr>
          <w:p w14:paraId="1DFC74C6" w14:textId="77777777" w:rsidR="00BE2B2B" w:rsidRPr="0033340B" w:rsidRDefault="00BE2B2B" w:rsidP="00CC1E1F">
            <w:pPr>
              <w:pStyle w:val="NoSpacing"/>
              <w:jc w:val="left"/>
              <w:rPr>
                <w:rFonts w:ascii="Gill Sans MT" w:hAnsi="Gill Sans MT" w:cstheme="minorHAnsi"/>
                <w:sz w:val="22"/>
                <w:szCs w:val="22"/>
              </w:rPr>
            </w:pPr>
            <w:r w:rsidRPr="0033340B">
              <w:rPr>
                <w:rFonts w:ascii="Gill Sans MT" w:hAnsi="Gill Sans MT" w:cstheme="minorHAnsi"/>
                <w:sz w:val="22"/>
                <w:szCs w:val="22"/>
              </w:rPr>
              <w:t xml:space="preserve">Facilitate the improvement of capacities of relevant institutional actors, associations, and service providers to deliver improved services. </w:t>
            </w:r>
          </w:p>
        </w:tc>
      </w:tr>
    </w:tbl>
    <w:p w14:paraId="2D286EC6" w14:textId="2805B8F8" w:rsidR="00E0590B" w:rsidRPr="0033340B" w:rsidRDefault="00E0590B">
      <w:pPr>
        <w:rPr>
          <w:rFonts w:ascii="Gill Sans MT" w:eastAsiaTheme="majorEastAsia" w:hAnsi="Gill Sans MT" w:cstheme="minorHAnsi"/>
          <w:color w:val="2F5496" w:themeColor="accent1" w:themeShade="BF"/>
        </w:rPr>
      </w:pPr>
      <w:bookmarkStart w:id="5" w:name="_Project_Background_and"/>
      <w:bookmarkEnd w:id="2"/>
      <w:bookmarkEnd w:id="4"/>
      <w:bookmarkEnd w:id="5"/>
    </w:p>
    <w:p w14:paraId="22B3AA02" w14:textId="535E8326" w:rsidR="00837DB7" w:rsidRPr="0033340B" w:rsidRDefault="00C41A2E" w:rsidP="00964B72">
      <w:pPr>
        <w:pStyle w:val="Heading2"/>
        <w:numPr>
          <w:ilvl w:val="0"/>
          <w:numId w:val="5"/>
        </w:numPr>
        <w:spacing w:after="120"/>
        <w:ind w:left="274" w:hanging="274"/>
        <w:rPr>
          <w:rFonts w:ascii="Gill Sans MT" w:hAnsi="Gill Sans MT" w:cstheme="minorHAnsi"/>
          <w:iCs/>
          <w:sz w:val="22"/>
          <w:szCs w:val="22"/>
        </w:rPr>
      </w:pPr>
      <w:r w:rsidRPr="0033340B">
        <w:rPr>
          <w:rFonts w:ascii="Gill Sans MT" w:hAnsi="Gill Sans MT" w:cstheme="minorHAnsi"/>
          <w:iCs/>
          <w:sz w:val="22"/>
          <w:szCs w:val="22"/>
        </w:rPr>
        <w:t xml:space="preserve">Activity </w:t>
      </w:r>
      <w:r w:rsidR="00837DB7" w:rsidRPr="0033340B">
        <w:rPr>
          <w:rFonts w:ascii="Gill Sans MT" w:hAnsi="Gill Sans MT" w:cstheme="minorHAnsi"/>
          <w:iCs/>
          <w:sz w:val="22"/>
          <w:szCs w:val="22"/>
        </w:rPr>
        <w:t>Background and Rational</w:t>
      </w:r>
      <w:r w:rsidR="00964B72" w:rsidRPr="0033340B">
        <w:rPr>
          <w:rFonts w:ascii="Gill Sans MT" w:hAnsi="Gill Sans MT" w:cstheme="minorHAnsi"/>
          <w:iCs/>
          <w:sz w:val="22"/>
          <w:szCs w:val="22"/>
        </w:rPr>
        <w:t>e</w:t>
      </w:r>
    </w:p>
    <w:p w14:paraId="52D04C22" w14:textId="77777777" w:rsidR="0033340B" w:rsidRPr="0033340B" w:rsidRDefault="0033340B" w:rsidP="0033340B">
      <w:pPr>
        <w:jc w:val="both"/>
        <w:rPr>
          <w:rFonts w:ascii="Gill Sans MT" w:hAnsi="Gill Sans MT" w:cstheme="minorHAnsi"/>
          <w:color w:val="222222"/>
          <w:shd w:val="clear" w:color="auto" w:fill="FFFFFF"/>
        </w:rPr>
      </w:pPr>
      <w:bookmarkStart w:id="6" w:name="_Hlk115689960"/>
      <w:r w:rsidRPr="0033340B">
        <w:rPr>
          <w:rFonts w:ascii="Gill Sans MT" w:hAnsi="Gill Sans MT" w:cstheme="minorHAnsi"/>
          <w:color w:val="222222"/>
          <w:shd w:val="clear" w:color="auto" w:fill="FFFFFF"/>
        </w:rPr>
        <w:t xml:space="preserve">The domestic financial sector currently has limited options for manufacturers and exporters to access lending against existing and future contracts with clients. This is typically known as “contract-based financing.” Put simply, such products would allow prospective businesses to obtain loans from the financial sector with eased or limited, or in a best case scenario with no collateral requirements, aided by, and in part based on, specific contracts between a company and its clients or customers. </w:t>
      </w:r>
    </w:p>
    <w:p w14:paraId="041D125B" w14:textId="77777777" w:rsidR="0033340B" w:rsidRPr="0075161B" w:rsidRDefault="0033340B" w:rsidP="0033340B">
      <w:pPr>
        <w:jc w:val="both"/>
        <w:rPr>
          <w:rFonts w:ascii="Gill Sans MT" w:hAnsi="Gill Sans MT" w:cstheme="minorHAnsi"/>
          <w:color w:val="222222"/>
          <w:shd w:val="clear" w:color="auto" w:fill="FFFFFF"/>
        </w:rPr>
      </w:pPr>
      <w:r w:rsidRPr="0075161B">
        <w:rPr>
          <w:rFonts w:ascii="Gill Sans MT" w:hAnsi="Gill Sans MT" w:cstheme="minorHAnsi"/>
          <w:color w:val="222222"/>
          <w:shd w:val="clear" w:color="auto" w:fill="FFFFFF"/>
        </w:rPr>
        <w:lastRenderedPageBreak/>
        <w:t>The USAID Compete Market Systems and Constraint Analysis (MSCA)</w:t>
      </w:r>
      <w:r w:rsidRPr="0075161B">
        <w:rPr>
          <w:rStyle w:val="FootnoteReference"/>
          <w:rFonts w:ascii="Gill Sans MT" w:hAnsi="Gill Sans MT" w:cstheme="minorHAnsi"/>
          <w:color w:val="222222"/>
          <w:shd w:val="clear" w:color="auto" w:fill="FFFFFF"/>
        </w:rPr>
        <w:footnoteReference w:id="1"/>
      </w:r>
      <w:r>
        <w:rPr>
          <w:rFonts w:ascii="Gill Sans MT" w:hAnsi="Gill Sans MT" w:cstheme="minorHAnsi"/>
          <w:color w:val="222222"/>
          <w:shd w:val="clear" w:color="auto" w:fill="FFFFFF"/>
        </w:rPr>
        <w:t>, a comprehensive assessment of the main sector constraints,</w:t>
      </w:r>
      <w:r w:rsidRPr="0075161B">
        <w:rPr>
          <w:rFonts w:ascii="Gill Sans MT" w:hAnsi="Gill Sans MT" w:cstheme="minorHAnsi"/>
          <w:color w:val="222222"/>
          <w:shd w:val="clear" w:color="auto" w:fill="FFFFFF"/>
        </w:rPr>
        <w:t xml:space="preserve"> identifies that one of the main constraints facing Kosovo firms in its focus sectors is the absence of such funding options for local </w:t>
      </w:r>
      <w:r>
        <w:rPr>
          <w:rFonts w:ascii="Gill Sans MT" w:hAnsi="Gill Sans MT" w:cstheme="minorHAnsi"/>
          <w:color w:val="222222"/>
          <w:shd w:val="clear" w:color="auto" w:fill="FFFFFF"/>
        </w:rPr>
        <w:t xml:space="preserve">export-oriented </w:t>
      </w:r>
      <w:r w:rsidRPr="0075161B">
        <w:rPr>
          <w:rFonts w:ascii="Gill Sans MT" w:hAnsi="Gill Sans MT" w:cstheme="minorHAnsi"/>
          <w:color w:val="222222"/>
          <w:shd w:val="clear" w:color="auto" w:fill="FFFFFF"/>
        </w:rPr>
        <w:t>producers and processors</w:t>
      </w:r>
      <w:r>
        <w:rPr>
          <w:rFonts w:ascii="Gill Sans MT" w:hAnsi="Gill Sans MT" w:cstheme="minorHAnsi"/>
          <w:color w:val="222222"/>
          <w:shd w:val="clear" w:color="auto" w:fill="FFFFFF"/>
        </w:rPr>
        <w:t xml:space="preserve">, </w:t>
      </w:r>
      <w:r w:rsidRPr="0075161B">
        <w:rPr>
          <w:rFonts w:ascii="Gill Sans MT" w:hAnsi="Gill Sans MT" w:cstheme="minorHAnsi"/>
          <w:color w:val="222222"/>
          <w:shd w:val="clear" w:color="auto" w:fill="FFFFFF"/>
        </w:rPr>
        <w:t xml:space="preserve">adversely affecting their growth and competitiveness potential. This is mainly because, in the absence of such lending options, Kosovo companies </w:t>
      </w:r>
      <w:r>
        <w:rPr>
          <w:rFonts w:ascii="Gill Sans MT" w:hAnsi="Gill Sans MT" w:cstheme="minorHAnsi"/>
          <w:color w:val="222222"/>
          <w:shd w:val="clear" w:color="auto" w:fill="FFFFFF"/>
        </w:rPr>
        <w:t xml:space="preserve">face difficulties meeting </w:t>
      </w:r>
      <w:r w:rsidRPr="0075161B">
        <w:rPr>
          <w:rFonts w:ascii="Gill Sans MT" w:hAnsi="Gill Sans MT" w:cstheme="minorHAnsi"/>
          <w:color w:val="222222"/>
          <w:shd w:val="clear" w:color="auto" w:fill="FFFFFF"/>
        </w:rPr>
        <w:t xml:space="preserve">Capital Expenditures (CAPEX) and Working Capital (WC) needs </w:t>
      </w:r>
      <w:r>
        <w:rPr>
          <w:rFonts w:ascii="Gill Sans MT" w:hAnsi="Gill Sans MT" w:cstheme="minorHAnsi"/>
          <w:color w:val="222222"/>
          <w:shd w:val="clear" w:color="auto" w:fill="FFFFFF"/>
        </w:rPr>
        <w:t xml:space="preserve">in order to respond to market </w:t>
      </w:r>
      <w:r w:rsidRPr="0075161B">
        <w:rPr>
          <w:rFonts w:ascii="Gill Sans MT" w:hAnsi="Gill Sans MT" w:cstheme="minorHAnsi"/>
          <w:color w:val="222222"/>
          <w:shd w:val="clear" w:color="auto" w:fill="FFFFFF"/>
        </w:rPr>
        <w:t xml:space="preserve">demand. Therefore, USAID </w:t>
      </w:r>
      <w:r>
        <w:rPr>
          <w:rFonts w:ascii="Gill Sans MT" w:hAnsi="Gill Sans MT" w:cstheme="minorHAnsi"/>
          <w:color w:val="222222"/>
          <w:shd w:val="clear" w:color="auto" w:fill="FFFFFF"/>
        </w:rPr>
        <w:t xml:space="preserve">Compete </w:t>
      </w:r>
      <w:r w:rsidRPr="0075161B">
        <w:rPr>
          <w:rFonts w:ascii="Gill Sans MT" w:hAnsi="Gill Sans MT" w:cstheme="minorHAnsi"/>
          <w:color w:val="222222"/>
          <w:shd w:val="clear" w:color="auto" w:fill="FFFFFF"/>
        </w:rPr>
        <w:t xml:space="preserve">is partnering with leading industry associations from the manufacturing and banking sectors to support efforts that seek to diversify the availability of financial products. </w:t>
      </w:r>
      <w:r>
        <w:rPr>
          <w:rFonts w:ascii="Gill Sans MT" w:hAnsi="Gill Sans MT" w:cstheme="minorHAnsi"/>
          <w:color w:val="222222"/>
          <w:shd w:val="clear" w:color="auto" w:fill="FFFFFF"/>
        </w:rPr>
        <w:t>Based on</w:t>
      </w:r>
      <w:r w:rsidRPr="0075161B">
        <w:rPr>
          <w:rFonts w:ascii="Gill Sans MT" w:hAnsi="Gill Sans MT" w:cstheme="minorHAnsi"/>
          <w:color w:val="222222"/>
          <w:shd w:val="clear" w:color="auto" w:fill="FFFFFF"/>
        </w:rPr>
        <w:t xml:space="preserve"> USAID Compete and other analyses, it has emerged that private sector companies have significant demand for more responsive financial products</w:t>
      </w:r>
      <w:r>
        <w:rPr>
          <w:rFonts w:ascii="Gill Sans MT" w:hAnsi="Gill Sans MT" w:cstheme="minorHAnsi"/>
          <w:color w:val="222222"/>
          <w:shd w:val="clear" w:color="auto" w:fill="FFFFFF"/>
        </w:rPr>
        <w:t xml:space="preserve">, </w:t>
      </w:r>
      <w:r w:rsidRPr="0075161B">
        <w:rPr>
          <w:rFonts w:ascii="Gill Sans MT" w:hAnsi="Gill Sans MT" w:cstheme="minorHAnsi"/>
          <w:color w:val="222222"/>
          <w:shd w:val="clear" w:color="auto" w:fill="FFFFFF"/>
        </w:rPr>
        <w:t xml:space="preserve">tailored to their needs. </w:t>
      </w:r>
    </w:p>
    <w:bookmarkEnd w:id="6"/>
    <w:p w14:paraId="2BF296FB" w14:textId="780BE94D" w:rsidR="00C41A2E" w:rsidRPr="0033340B" w:rsidRDefault="0033340B" w:rsidP="006E2868">
      <w:pPr>
        <w:jc w:val="both"/>
        <w:rPr>
          <w:rFonts w:ascii="Gill Sans MT" w:hAnsi="Gill Sans MT" w:cstheme="minorHAnsi"/>
        </w:rPr>
      </w:pPr>
      <w:r>
        <w:rPr>
          <w:rFonts w:ascii="Gill Sans MT" w:hAnsi="Gill Sans MT" w:cstheme="minorHAnsi"/>
        </w:rPr>
        <w:t>USAID Compete is partnering with the Kosovo Credit Guarantee Fund (KCGF) to provide tailored funding solutions to export-oriented companies. The KCGF has recently approved the establishment of an Export Window which is known as the Export Financing Facility (EFF). USAID Compete is supporting KCGF to operationalize the EFF. This particular assignment is an effort to support KCGF with promoting the</w:t>
      </w:r>
      <w:r w:rsidR="006E2868">
        <w:rPr>
          <w:rFonts w:ascii="Gill Sans MT" w:hAnsi="Gill Sans MT" w:cstheme="minorHAnsi"/>
        </w:rPr>
        <w:t xml:space="preserve"> Export Window/EFF.</w:t>
      </w:r>
      <w:r>
        <w:rPr>
          <w:rFonts w:ascii="Gill Sans MT" w:hAnsi="Gill Sans MT" w:cstheme="minorHAnsi"/>
        </w:rPr>
        <w:t xml:space="preserve"> </w:t>
      </w:r>
    </w:p>
    <w:p w14:paraId="71797650" w14:textId="088E1C40" w:rsidR="005A2517" w:rsidRPr="0033340B" w:rsidRDefault="005A2517" w:rsidP="00CA5BC2">
      <w:pPr>
        <w:pStyle w:val="Heading2"/>
        <w:numPr>
          <w:ilvl w:val="0"/>
          <w:numId w:val="5"/>
        </w:numPr>
        <w:spacing w:after="120"/>
        <w:ind w:left="274" w:hanging="274"/>
        <w:rPr>
          <w:rFonts w:ascii="Gill Sans MT" w:hAnsi="Gill Sans MT" w:cstheme="minorHAnsi"/>
          <w:iCs/>
          <w:sz w:val="22"/>
          <w:szCs w:val="22"/>
        </w:rPr>
      </w:pPr>
      <w:bookmarkStart w:id="7" w:name="_Tasks_of_the"/>
      <w:bookmarkEnd w:id="7"/>
      <w:r w:rsidRPr="0033340B">
        <w:rPr>
          <w:rFonts w:ascii="Gill Sans MT" w:hAnsi="Gill Sans MT" w:cstheme="minorHAnsi"/>
          <w:iCs/>
          <w:sz w:val="22"/>
          <w:szCs w:val="22"/>
        </w:rPr>
        <w:t>Scope of Work</w:t>
      </w:r>
      <w:r w:rsidR="00287ED9" w:rsidRPr="0033340B">
        <w:rPr>
          <w:rFonts w:ascii="Gill Sans MT" w:hAnsi="Gill Sans MT" w:cstheme="minorHAnsi"/>
          <w:iCs/>
          <w:sz w:val="22"/>
          <w:szCs w:val="22"/>
        </w:rPr>
        <w:t xml:space="preserve">: </w:t>
      </w:r>
      <w:r w:rsidR="0033340B">
        <w:rPr>
          <w:rFonts w:ascii="Gill Sans MT" w:hAnsi="Gill Sans MT" w:cstheme="minorHAnsi"/>
          <w:iCs/>
          <w:sz w:val="22"/>
          <w:szCs w:val="22"/>
        </w:rPr>
        <w:t>B</w:t>
      </w:r>
      <w:r w:rsidR="00287ED9" w:rsidRPr="0033340B">
        <w:rPr>
          <w:rFonts w:ascii="Gill Sans MT" w:hAnsi="Gill Sans MT" w:cstheme="minorHAnsi"/>
          <w:iCs/>
          <w:sz w:val="22"/>
          <w:szCs w:val="22"/>
        </w:rPr>
        <w:t xml:space="preserve">road </w:t>
      </w:r>
      <w:r w:rsidR="0033340B">
        <w:rPr>
          <w:rFonts w:ascii="Gill Sans MT" w:hAnsi="Gill Sans MT" w:cstheme="minorHAnsi"/>
          <w:iCs/>
          <w:sz w:val="22"/>
          <w:szCs w:val="22"/>
        </w:rPr>
        <w:t>O</w:t>
      </w:r>
      <w:r w:rsidR="00287ED9" w:rsidRPr="0033340B">
        <w:rPr>
          <w:rFonts w:ascii="Gill Sans MT" w:hAnsi="Gill Sans MT" w:cstheme="minorHAnsi"/>
          <w:iCs/>
          <w:sz w:val="22"/>
          <w:szCs w:val="22"/>
        </w:rPr>
        <w:t xml:space="preserve">utlines </w:t>
      </w:r>
    </w:p>
    <w:p w14:paraId="4AEA246C" w14:textId="62A4B2A5" w:rsidR="00224A84" w:rsidRPr="0033340B" w:rsidRDefault="00224A84" w:rsidP="00224A84">
      <w:pPr>
        <w:spacing w:after="0" w:line="240" w:lineRule="auto"/>
        <w:jc w:val="both"/>
        <w:rPr>
          <w:rFonts w:ascii="Gill Sans MT" w:hAnsi="Gill Sans MT" w:cstheme="minorHAnsi"/>
          <w:lang w:val="en-GB"/>
        </w:rPr>
      </w:pPr>
      <w:r w:rsidRPr="0033340B">
        <w:rPr>
          <w:rFonts w:ascii="Gill Sans MT" w:hAnsi="Gill Sans MT" w:cstheme="minorHAnsi"/>
          <w:lang w:val="en-GB"/>
        </w:rPr>
        <w:t>The beneficiary of the solicited support will be the Kosovo Credit Guarantee Fund (KCGF), who is an independent, autonomous legal entity established by Law No. 05/L-057 on the Establishment of the KCGF, that provides credit guarantees for Micro</w:t>
      </w:r>
      <w:r w:rsidR="00F345B7">
        <w:rPr>
          <w:rFonts w:ascii="Gill Sans MT" w:hAnsi="Gill Sans MT" w:cstheme="minorHAnsi"/>
          <w:lang w:val="en-GB"/>
        </w:rPr>
        <w:t xml:space="preserve">, </w:t>
      </w:r>
      <w:r w:rsidRPr="0033340B">
        <w:rPr>
          <w:rFonts w:ascii="Gill Sans MT" w:hAnsi="Gill Sans MT" w:cstheme="minorHAnsi"/>
          <w:lang w:val="en-GB"/>
        </w:rPr>
        <w:t>Small and Medium Enterprises (MSMEs), by sharing the credit risk with Registered Financial Institutions (RFIs). By guaranteeing the credit portfolios of RFIs</w:t>
      </w:r>
      <w:r w:rsidR="00F345B7">
        <w:rPr>
          <w:rFonts w:ascii="Gill Sans MT" w:hAnsi="Gill Sans MT" w:cstheme="minorHAnsi"/>
          <w:lang w:val="en-GB"/>
        </w:rPr>
        <w:t xml:space="preserve">, </w:t>
      </w:r>
      <w:r w:rsidRPr="0033340B">
        <w:rPr>
          <w:rFonts w:ascii="Gill Sans MT" w:hAnsi="Gill Sans MT" w:cstheme="minorHAnsi"/>
          <w:lang w:val="en-GB"/>
        </w:rPr>
        <w:t xml:space="preserve">the aim is to enhance access to finance for MSMEs, support entrepreneurship development, enhancement of domestic production and services that create an added value, stimulate exports, create new </w:t>
      </w:r>
      <w:r w:rsidR="00017DCB" w:rsidRPr="0033340B">
        <w:rPr>
          <w:rFonts w:ascii="Gill Sans MT" w:hAnsi="Gill Sans MT" w:cstheme="minorHAnsi"/>
          <w:lang w:val="en-GB"/>
        </w:rPr>
        <w:t>jobs,</w:t>
      </w:r>
      <w:r w:rsidRPr="0033340B">
        <w:rPr>
          <w:rFonts w:ascii="Gill Sans MT" w:hAnsi="Gill Sans MT" w:cstheme="minorHAnsi"/>
          <w:lang w:val="en-GB"/>
        </w:rPr>
        <w:t xml:space="preserve"> and support the overall economic development in Kosovo.</w:t>
      </w:r>
      <w:r w:rsidR="00581CEB" w:rsidRPr="0033340B">
        <w:rPr>
          <w:rFonts w:ascii="Gill Sans MT" w:hAnsi="Gill Sans MT" w:cstheme="minorHAnsi"/>
          <w:lang w:val="en-GB"/>
        </w:rPr>
        <w:t xml:space="preserve"> The KCGF adopted the creation of the Export Finance Facility (EFF) window</w:t>
      </w:r>
      <w:r w:rsidR="00C04058" w:rsidRPr="0033340B">
        <w:rPr>
          <w:rFonts w:ascii="Gill Sans MT" w:hAnsi="Gill Sans MT" w:cstheme="minorHAnsi"/>
          <w:lang w:val="en-GB"/>
        </w:rPr>
        <w:t xml:space="preserve"> in late April 2022</w:t>
      </w:r>
      <w:r w:rsidR="00581CEB" w:rsidRPr="0033340B">
        <w:rPr>
          <w:rFonts w:ascii="Gill Sans MT" w:hAnsi="Gill Sans MT" w:cstheme="minorHAnsi"/>
          <w:lang w:val="en-GB"/>
        </w:rPr>
        <w:t>,</w:t>
      </w:r>
      <w:r w:rsidR="00C04058" w:rsidRPr="0033340B">
        <w:rPr>
          <w:rFonts w:ascii="Gill Sans MT" w:hAnsi="Gill Sans MT" w:cstheme="minorHAnsi"/>
          <w:lang w:val="en-GB"/>
        </w:rPr>
        <w:t xml:space="preserve"> </w:t>
      </w:r>
      <w:r w:rsidR="00F345B7">
        <w:rPr>
          <w:rFonts w:ascii="Gill Sans MT" w:hAnsi="Gill Sans MT" w:cstheme="minorHAnsi"/>
          <w:lang w:val="en-GB"/>
        </w:rPr>
        <w:t xml:space="preserve">with facilitation </w:t>
      </w:r>
      <w:r w:rsidR="00581CEB" w:rsidRPr="0033340B">
        <w:rPr>
          <w:rFonts w:ascii="Gill Sans MT" w:hAnsi="Gill Sans MT" w:cstheme="minorHAnsi"/>
          <w:lang w:val="en-GB"/>
        </w:rPr>
        <w:t>by USAID Compete Activity</w:t>
      </w:r>
      <w:r w:rsidR="00C04058" w:rsidRPr="0033340B">
        <w:rPr>
          <w:rFonts w:ascii="Gill Sans MT" w:hAnsi="Gill Sans MT" w:cstheme="minorHAnsi"/>
          <w:lang w:val="en-GB"/>
        </w:rPr>
        <w:t>.</w:t>
      </w:r>
      <w:r w:rsidR="00581CEB" w:rsidRPr="0033340B">
        <w:rPr>
          <w:rFonts w:ascii="Gill Sans MT" w:hAnsi="Gill Sans MT" w:cstheme="minorHAnsi"/>
          <w:lang w:val="en-GB"/>
        </w:rPr>
        <w:t xml:space="preserve"> </w:t>
      </w:r>
      <w:r w:rsidR="00F345B7" w:rsidRPr="004352D5">
        <w:rPr>
          <w:rFonts w:ascii="Gill Sans MT" w:hAnsi="Gill Sans MT" w:cstheme="minorHAnsi"/>
          <w:i/>
          <w:iCs/>
          <w:lang w:val="en-GB"/>
        </w:rPr>
        <w:t xml:space="preserve">The primary aim of the Scope of Work is to support KCGF to promote </w:t>
      </w:r>
      <w:r w:rsidR="004352D5" w:rsidRPr="004352D5">
        <w:rPr>
          <w:rFonts w:ascii="Gill Sans MT" w:hAnsi="Gill Sans MT" w:cstheme="minorHAnsi"/>
          <w:i/>
          <w:iCs/>
          <w:lang w:val="en-GB"/>
        </w:rPr>
        <w:t>the Export Window from a public relations and related perspective.</w:t>
      </w:r>
      <w:r w:rsidR="004352D5">
        <w:rPr>
          <w:rFonts w:ascii="Gill Sans MT" w:hAnsi="Gill Sans MT" w:cstheme="minorHAnsi"/>
          <w:lang w:val="en-GB"/>
        </w:rPr>
        <w:t xml:space="preserve"> </w:t>
      </w:r>
    </w:p>
    <w:p w14:paraId="205A24FD" w14:textId="77777777" w:rsidR="005A2517" w:rsidRPr="0033340B" w:rsidRDefault="005A2517" w:rsidP="005A2517">
      <w:pPr>
        <w:rPr>
          <w:rFonts w:ascii="Gill Sans MT" w:hAnsi="Gill Sans MT" w:cstheme="minorHAnsi"/>
          <w:lang w:val="en-GB"/>
        </w:rPr>
      </w:pPr>
    </w:p>
    <w:p w14:paraId="618DDFA6" w14:textId="58EB7E78" w:rsidR="00837DB7" w:rsidRPr="0033340B" w:rsidRDefault="00837DB7" w:rsidP="009E101B">
      <w:pPr>
        <w:pStyle w:val="Heading2"/>
        <w:numPr>
          <w:ilvl w:val="0"/>
          <w:numId w:val="5"/>
        </w:numPr>
        <w:spacing w:after="120" w:line="240" w:lineRule="auto"/>
        <w:ind w:left="274" w:hanging="274"/>
        <w:rPr>
          <w:rFonts w:ascii="Gill Sans MT" w:hAnsi="Gill Sans MT" w:cstheme="minorHAnsi"/>
          <w:iCs/>
          <w:sz w:val="22"/>
          <w:szCs w:val="22"/>
        </w:rPr>
      </w:pPr>
      <w:r w:rsidRPr="0033340B">
        <w:rPr>
          <w:rFonts w:ascii="Gill Sans MT" w:hAnsi="Gill Sans MT" w:cstheme="minorHAnsi"/>
          <w:iCs/>
          <w:sz w:val="22"/>
          <w:szCs w:val="22"/>
        </w:rPr>
        <w:t xml:space="preserve">Tasks of the </w:t>
      </w:r>
      <w:r w:rsidR="0033340B">
        <w:rPr>
          <w:rFonts w:ascii="Gill Sans MT" w:hAnsi="Gill Sans MT" w:cstheme="minorHAnsi"/>
          <w:iCs/>
          <w:sz w:val="22"/>
          <w:szCs w:val="22"/>
        </w:rPr>
        <w:t>B</w:t>
      </w:r>
      <w:r w:rsidR="001C1CC2" w:rsidRPr="0033340B">
        <w:rPr>
          <w:rFonts w:ascii="Gill Sans MT" w:hAnsi="Gill Sans MT" w:cstheme="minorHAnsi"/>
          <w:iCs/>
          <w:sz w:val="22"/>
          <w:szCs w:val="22"/>
        </w:rPr>
        <w:t>idder/</w:t>
      </w:r>
      <w:r w:rsidR="0033340B">
        <w:rPr>
          <w:rFonts w:ascii="Gill Sans MT" w:hAnsi="Gill Sans MT" w:cstheme="minorHAnsi"/>
          <w:iCs/>
          <w:sz w:val="22"/>
          <w:szCs w:val="22"/>
        </w:rPr>
        <w:t>C</w:t>
      </w:r>
      <w:r w:rsidRPr="0033340B">
        <w:rPr>
          <w:rFonts w:ascii="Gill Sans MT" w:hAnsi="Gill Sans MT" w:cstheme="minorHAnsi"/>
          <w:iCs/>
          <w:sz w:val="22"/>
          <w:szCs w:val="22"/>
        </w:rPr>
        <w:t>ontractor</w:t>
      </w:r>
    </w:p>
    <w:p w14:paraId="0DEF4911" w14:textId="77777777" w:rsidR="004352D5" w:rsidRDefault="00017DCB" w:rsidP="00017DCB">
      <w:pPr>
        <w:autoSpaceDE w:val="0"/>
        <w:autoSpaceDN w:val="0"/>
        <w:adjustRightInd w:val="0"/>
        <w:spacing w:after="0" w:line="276" w:lineRule="auto"/>
        <w:jc w:val="both"/>
        <w:rPr>
          <w:rFonts w:ascii="Gill Sans MT" w:hAnsi="Gill Sans MT" w:cstheme="minorHAnsi"/>
        </w:rPr>
      </w:pPr>
      <w:bookmarkStart w:id="8" w:name="_Duration_of_the"/>
      <w:bookmarkStart w:id="9" w:name="_Level_of_effort"/>
      <w:bookmarkStart w:id="10" w:name="_Minimum_Professional_Experience"/>
      <w:bookmarkStart w:id="11" w:name="_Period_of_Performance"/>
      <w:bookmarkEnd w:id="8"/>
      <w:bookmarkEnd w:id="9"/>
      <w:bookmarkEnd w:id="10"/>
      <w:bookmarkEnd w:id="11"/>
      <w:r w:rsidRPr="0033340B">
        <w:rPr>
          <w:rFonts w:ascii="Gill Sans MT" w:hAnsi="Gill Sans MT" w:cstheme="minorHAnsi"/>
        </w:rPr>
        <w:t xml:space="preserve">The </w:t>
      </w:r>
      <w:r w:rsidR="0033340B">
        <w:rPr>
          <w:rFonts w:ascii="Gill Sans MT" w:hAnsi="Gill Sans MT" w:cstheme="minorHAnsi"/>
        </w:rPr>
        <w:t>bidder/</w:t>
      </w:r>
      <w:r w:rsidRPr="0033340B">
        <w:rPr>
          <w:rFonts w:ascii="Gill Sans MT" w:hAnsi="Gill Sans MT" w:cstheme="minorHAnsi"/>
        </w:rPr>
        <w:t>service provider (company or consortium) will be required to provide the following</w:t>
      </w:r>
      <w:r w:rsidR="004352D5">
        <w:rPr>
          <w:rFonts w:ascii="Gill Sans MT" w:hAnsi="Gill Sans MT" w:cstheme="minorHAnsi"/>
        </w:rPr>
        <w:t xml:space="preserve"> services:</w:t>
      </w:r>
      <w:r w:rsidRPr="0033340B">
        <w:rPr>
          <w:rFonts w:ascii="Gill Sans MT" w:hAnsi="Gill Sans MT" w:cstheme="minorHAnsi"/>
        </w:rPr>
        <w:t xml:space="preserve"> </w:t>
      </w:r>
      <w:r w:rsidRPr="0033340B">
        <w:rPr>
          <w:rFonts w:ascii="Gill Sans MT" w:hAnsi="Gill Sans MT" w:cstheme="minorHAnsi"/>
          <w:u w:val="single"/>
        </w:rPr>
        <w:t xml:space="preserve">Public Relations and External Communication </w:t>
      </w:r>
      <w:r w:rsidR="0033340B">
        <w:rPr>
          <w:rFonts w:ascii="Gill Sans MT" w:hAnsi="Gill Sans MT" w:cstheme="minorHAnsi"/>
          <w:u w:val="single"/>
        </w:rPr>
        <w:t>S</w:t>
      </w:r>
      <w:r w:rsidRPr="0033340B">
        <w:rPr>
          <w:rFonts w:ascii="Gill Sans MT" w:hAnsi="Gill Sans MT" w:cstheme="minorHAnsi"/>
          <w:u w:val="single"/>
        </w:rPr>
        <w:t>ervice</w:t>
      </w:r>
      <w:r w:rsidR="004352D5">
        <w:rPr>
          <w:rFonts w:ascii="Gill Sans MT" w:hAnsi="Gill Sans MT" w:cstheme="minorHAnsi"/>
          <w:u w:val="single"/>
        </w:rPr>
        <w:t>s for Kosovo Credit Guarantee Fund’s Export Window.</w:t>
      </w:r>
      <w:r w:rsidR="004352D5" w:rsidRPr="004352D5">
        <w:rPr>
          <w:rFonts w:ascii="Gill Sans MT" w:hAnsi="Gill Sans MT" w:cstheme="minorHAnsi"/>
        </w:rPr>
        <w:t xml:space="preserve"> The services will be contracted </w:t>
      </w:r>
      <w:r w:rsidR="004352D5">
        <w:rPr>
          <w:rFonts w:ascii="Gill Sans MT" w:hAnsi="Gill Sans MT" w:cstheme="minorHAnsi"/>
        </w:rPr>
        <w:t xml:space="preserve">by </w:t>
      </w:r>
      <w:r w:rsidRPr="0033340B">
        <w:rPr>
          <w:rFonts w:ascii="Gill Sans MT" w:hAnsi="Gill Sans MT" w:cstheme="minorHAnsi"/>
        </w:rPr>
        <w:t xml:space="preserve">USAID Compete Activity </w:t>
      </w:r>
      <w:r w:rsidR="004352D5">
        <w:rPr>
          <w:rFonts w:ascii="Gill Sans MT" w:hAnsi="Gill Sans MT" w:cstheme="minorHAnsi"/>
        </w:rPr>
        <w:t xml:space="preserve">and intended for </w:t>
      </w:r>
      <w:r w:rsidR="002D6B20" w:rsidRPr="0033340B">
        <w:rPr>
          <w:rFonts w:ascii="Gill Sans MT" w:hAnsi="Gill Sans MT" w:cstheme="minorHAnsi"/>
        </w:rPr>
        <w:t>KCGF</w:t>
      </w:r>
      <w:r w:rsidR="004352D5">
        <w:rPr>
          <w:rFonts w:ascii="Gill Sans MT" w:hAnsi="Gill Sans MT" w:cstheme="minorHAnsi"/>
        </w:rPr>
        <w:t xml:space="preserve">. </w:t>
      </w:r>
    </w:p>
    <w:p w14:paraId="461971F5" w14:textId="77777777" w:rsidR="004352D5" w:rsidRDefault="004352D5" w:rsidP="00017DCB">
      <w:pPr>
        <w:autoSpaceDE w:val="0"/>
        <w:autoSpaceDN w:val="0"/>
        <w:adjustRightInd w:val="0"/>
        <w:spacing w:after="0" w:line="276" w:lineRule="auto"/>
        <w:jc w:val="both"/>
        <w:rPr>
          <w:rFonts w:ascii="Gill Sans MT" w:hAnsi="Gill Sans MT" w:cstheme="minorHAnsi"/>
        </w:rPr>
      </w:pPr>
    </w:p>
    <w:p w14:paraId="5FE95737" w14:textId="2FD2D3F0" w:rsidR="00017DCB" w:rsidRPr="0033340B" w:rsidRDefault="004352D5" w:rsidP="00017DCB">
      <w:pPr>
        <w:autoSpaceDE w:val="0"/>
        <w:autoSpaceDN w:val="0"/>
        <w:adjustRightInd w:val="0"/>
        <w:spacing w:after="0" w:line="276" w:lineRule="auto"/>
        <w:jc w:val="both"/>
        <w:rPr>
          <w:rFonts w:ascii="Gill Sans MT" w:hAnsi="Gill Sans MT" w:cstheme="minorHAnsi"/>
        </w:rPr>
      </w:pPr>
      <w:r>
        <w:rPr>
          <w:rFonts w:ascii="Gill Sans MT" w:hAnsi="Gill Sans MT" w:cstheme="minorHAnsi"/>
        </w:rPr>
        <w:t>The main tasks include</w:t>
      </w:r>
      <w:r w:rsidR="00017DCB" w:rsidRPr="0033340B">
        <w:rPr>
          <w:rFonts w:ascii="Gill Sans MT" w:hAnsi="Gill Sans MT" w:cstheme="minorHAnsi"/>
        </w:rPr>
        <w:t>:</w:t>
      </w:r>
    </w:p>
    <w:p w14:paraId="15C3CE8C" w14:textId="1EE360F9" w:rsidR="00017DCB" w:rsidRPr="0033340B" w:rsidRDefault="004352D5" w:rsidP="004352D5">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1:</w:t>
      </w:r>
      <w:r>
        <w:rPr>
          <w:rFonts w:ascii="Gill Sans MT" w:hAnsi="Gill Sans MT" w:cstheme="minorHAnsi"/>
        </w:rPr>
        <w:t xml:space="preserve"> </w:t>
      </w:r>
      <w:r w:rsidR="00017DCB" w:rsidRPr="0033340B">
        <w:rPr>
          <w:rFonts w:ascii="Gill Sans MT" w:hAnsi="Gill Sans MT" w:cstheme="minorHAnsi"/>
        </w:rPr>
        <w:t>Creative concept production and branding of the Export Financing Facility (</w:t>
      </w:r>
      <w:r>
        <w:rPr>
          <w:rFonts w:ascii="Gill Sans MT" w:hAnsi="Gill Sans MT" w:cstheme="minorHAnsi"/>
        </w:rPr>
        <w:t xml:space="preserve">Export </w:t>
      </w:r>
      <w:r w:rsidR="00017DCB" w:rsidRPr="0033340B">
        <w:rPr>
          <w:rFonts w:ascii="Gill Sans MT" w:hAnsi="Gill Sans MT" w:cstheme="minorHAnsi"/>
        </w:rPr>
        <w:t>Window) and its adoption into various advertising tools</w:t>
      </w:r>
      <w:r>
        <w:rPr>
          <w:rFonts w:ascii="Gill Sans MT" w:hAnsi="Gill Sans MT" w:cstheme="minorHAnsi"/>
        </w:rPr>
        <w:t xml:space="preserve"> (</w:t>
      </w:r>
      <w:r w:rsidR="00017DCB" w:rsidRPr="0033340B">
        <w:rPr>
          <w:rFonts w:ascii="Gill Sans MT" w:hAnsi="Gill Sans MT" w:cstheme="minorHAnsi"/>
        </w:rPr>
        <w:t>online and printed</w:t>
      </w:r>
      <w:r>
        <w:rPr>
          <w:rFonts w:ascii="Gill Sans MT" w:hAnsi="Gill Sans MT" w:cstheme="minorHAnsi"/>
        </w:rPr>
        <w:t>).</w:t>
      </w:r>
    </w:p>
    <w:p w14:paraId="13D7841D" w14:textId="20BF1CEB" w:rsidR="00017DCB" w:rsidRPr="0033340B" w:rsidRDefault="004352D5" w:rsidP="004352D5">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2:</w:t>
      </w:r>
      <w:r>
        <w:rPr>
          <w:rFonts w:ascii="Gill Sans MT" w:hAnsi="Gill Sans MT" w:cstheme="minorHAnsi"/>
        </w:rPr>
        <w:t xml:space="preserve"> </w:t>
      </w:r>
      <w:r w:rsidR="00017DCB" w:rsidRPr="0033340B">
        <w:rPr>
          <w:rFonts w:ascii="Gill Sans MT" w:hAnsi="Gill Sans MT" w:cstheme="minorHAnsi"/>
        </w:rPr>
        <w:t>Production of branded promotional materials: tote bags, pens, notebooks, flyer, roll-up banner</w:t>
      </w:r>
      <w:r>
        <w:rPr>
          <w:rFonts w:ascii="Gill Sans MT" w:hAnsi="Gill Sans MT" w:cstheme="minorHAnsi"/>
        </w:rPr>
        <w:t>, and related.</w:t>
      </w:r>
    </w:p>
    <w:p w14:paraId="4DF4094D" w14:textId="4A918587" w:rsidR="00017DCB" w:rsidRPr="0033340B" w:rsidRDefault="004352D5" w:rsidP="004352D5">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3:</w:t>
      </w:r>
      <w:r>
        <w:rPr>
          <w:rFonts w:ascii="Gill Sans MT" w:hAnsi="Gill Sans MT" w:cstheme="minorHAnsi"/>
        </w:rPr>
        <w:t xml:space="preserve"> </w:t>
      </w:r>
      <w:r w:rsidR="00017DCB" w:rsidRPr="0033340B">
        <w:rPr>
          <w:rFonts w:ascii="Gill Sans MT" w:hAnsi="Gill Sans MT" w:cstheme="minorHAnsi"/>
        </w:rPr>
        <w:t xml:space="preserve">Production of video clip (up to 60 seconds) which may include an animation that promotes the new Export Finance Facility (EFF) window features. </w:t>
      </w:r>
    </w:p>
    <w:p w14:paraId="2615B4BA" w14:textId="1F2D753E" w:rsidR="00017DCB" w:rsidRPr="0033340B" w:rsidRDefault="004352D5" w:rsidP="004352D5">
      <w:pPr>
        <w:pStyle w:val="ListParagraph"/>
        <w:numPr>
          <w:ilvl w:val="0"/>
          <w:numId w:val="37"/>
        </w:numPr>
        <w:spacing w:after="160" w:line="259" w:lineRule="auto"/>
        <w:contextualSpacing/>
        <w:rPr>
          <w:rFonts w:ascii="Gill Sans MT" w:hAnsi="Gill Sans MT" w:cstheme="minorHAnsi"/>
        </w:rPr>
      </w:pPr>
      <w:r w:rsidRPr="004352D5">
        <w:rPr>
          <w:rFonts w:ascii="Gill Sans MT" w:hAnsi="Gill Sans MT" w:cstheme="minorHAnsi"/>
          <w:u w:val="single"/>
        </w:rPr>
        <w:t>Task 4:</w:t>
      </w:r>
      <w:r>
        <w:rPr>
          <w:rFonts w:ascii="Gill Sans MT" w:hAnsi="Gill Sans MT" w:cstheme="minorHAnsi"/>
        </w:rPr>
        <w:t xml:space="preserve"> </w:t>
      </w:r>
      <w:r w:rsidR="00017DCB" w:rsidRPr="0033340B">
        <w:rPr>
          <w:rFonts w:ascii="Gill Sans MT" w:hAnsi="Gill Sans MT" w:cstheme="minorHAnsi"/>
        </w:rPr>
        <w:t>Media buying in different TV stations (</w:t>
      </w:r>
      <w:r>
        <w:rPr>
          <w:rFonts w:ascii="Gill Sans MT" w:hAnsi="Gill Sans MT" w:cstheme="minorHAnsi"/>
        </w:rPr>
        <w:t>n</w:t>
      </w:r>
      <w:r w:rsidR="00017DCB" w:rsidRPr="0033340B">
        <w:rPr>
          <w:rFonts w:ascii="Gill Sans MT" w:hAnsi="Gill Sans MT" w:cstheme="minorHAnsi"/>
        </w:rPr>
        <w:t>ational) and online news sites</w:t>
      </w:r>
      <w:r>
        <w:rPr>
          <w:rFonts w:ascii="Gill Sans MT" w:hAnsi="Gill Sans MT" w:cstheme="minorHAnsi"/>
        </w:rPr>
        <w:t>.</w:t>
      </w:r>
      <w:r w:rsidR="00017DCB" w:rsidRPr="0033340B">
        <w:rPr>
          <w:rFonts w:ascii="Gill Sans MT" w:hAnsi="Gill Sans MT" w:cstheme="minorHAnsi"/>
        </w:rPr>
        <w:t xml:space="preserve"> </w:t>
      </w:r>
    </w:p>
    <w:p w14:paraId="7051D7E6" w14:textId="2F3D5DFD" w:rsidR="00017DCB" w:rsidRDefault="004352D5" w:rsidP="004352D5">
      <w:pPr>
        <w:pStyle w:val="ListParagraph"/>
        <w:numPr>
          <w:ilvl w:val="0"/>
          <w:numId w:val="37"/>
        </w:numPr>
        <w:autoSpaceDE w:val="0"/>
        <w:autoSpaceDN w:val="0"/>
        <w:adjustRightInd w:val="0"/>
        <w:spacing w:after="0"/>
        <w:contextualSpacing/>
        <w:jc w:val="both"/>
        <w:rPr>
          <w:rFonts w:ascii="Gill Sans MT" w:hAnsi="Gill Sans MT" w:cstheme="minorHAnsi"/>
        </w:rPr>
      </w:pPr>
      <w:r w:rsidRPr="004352D5">
        <w:rPr>
          <w:rFonts w:ascii="Gill Sans MT" w:hAnsi="Gill Sans MT" w:cstheme="minorHAnsi"/>
          <w:u w:val="single"/>
        </w:rPr>
        <w:t>Task 5:</w:t>
      </w:r>
      <w:r>
        <w:rPr>
          <w:rFonts w:ascii="Gill Sans MT" w:hAnsi="Gill Sans MT" w:cstheme="minorHAnsi"/>
        </w:rPr>
        <w:t xml:space="preserve"> </w:t>
      </w:r>
      <w:r w:rsidR="00017DCB" w:rsidRPr="0033340B">
        <w:rPr>
          <w:rFonts w:ascii="Gill Sans MT" w:hAnsi="Gill Sans MT" w:cstheme="minorHAnsi"/>
        </w:rPr>
        <w:t>Production/</w:t>
      </w:r>
      <w:r>
        <w:rPr>
          <w:rFonts w:ascii="Gill Sans MT" w:hAnsi="Gill Sans MT" w:cstheme="minorHAnsi"/>
        </w:rPr>
        <w:t>r</w:t>
      </w:r>
      <w:r w:rsidR="00017DCB" w:rsidRPr="0033340B">
        <w:rPr>
          <w:rFonts w:ascii="Gill Sans MT" w:hAnsi="Gill Sans MT" w:cstheme="minorHAnsi"/>
        </w:rPr>
        <w:t xml:space="preserve">ecording of up to three (3) interview/success stories with beneficiary companies to be produced after the </w:t>
      </w:r>
      <w:r>
        <w:rPr>
          <w:rFonts w:ascii="Gill Sans MT" w:hAnsi="Gill Sans MT" w:cstheme="minorHAnsi"/>
        </w:rPr>
        <w:t xml:space="preserve">materialization </w:t>
      </w:r>
      <w:r w:rsidR="00017DCB" w:rsidRPr="0033340B">
        <w:rPr>
          <w:rFonts w:ascii="Gill Sans MT" w:hAnsi="Gill Sans MT" w:cstheme="minorHAnsi"/>
        </w:rPr>
        <w:t>of successes (within one year</w:t>
      </w:r>
      <w:r>
        <w:rPr>
          <w:rFonts w:ascii="Gill Sans MT" w:hAnsi="Gill Sans MT" w:cstheme="minorHAnsi"/>
        </w:rPr>
        <w:t xml:space="preserve"> and as they materialize</w:t>
      </w:r>
      <w:r w:rsidR="00017DCB" w:rsidRPr="0033340B">
        <w:rPr>
          <w:rFonts w:ascii="Gill Sans MT" w:hAnsi="Gill Sans MT" w:cstheme="minorHAnsi"/>
        </w:rPr>
        <w:t>)</w:t>
      </w:r>
    </w:p>
    <w:p w14:paraId="5E3CA4C3" w14:textId="6E425C89" w:rsidR="004352D5" w:rsidRDefault="004352D5" w:rsidP="004352D5">
      <w:pPr>
        <w:autoSpaceDE w:val="0"/>
        <w:autoSpaceDN w:val="0"/>
        <w:adjustRightInd w:val="0"/>
        <w:spacing w:after="0"/>
        <w:contextualSpacing/>
        <w:jc w:val="both"/>
        <w:rPr>
          <w:rFonts w:ascii="Gill Sans MT" w:hAnsi="Gill Sans MT" w:cstheme="minorHAnsi"/>
        </w:rPr>
      </w:pPr>
    </w:p>
    <w:p w14:paraId="02E4E9EF" w14:textId="22EF3A89" w:rsidR="004352D5" w:rsidRDefault="004352D5" w:rsidP="004352D5">
      <w:pPr>
        <w:autoSpaceDE w:val="0"/>
        <w:autoSpaceDN w:val="0"/>
        <w:adjustRightInd w:val="0"/>
        <w:spacing w:after="0"/>
        <w:contextualSpacing/>
        <w:jc w:val="both"/>
        <w:rPr>
          <w:rFonts w:ascii="Gill Sans MT" w:hAnsi="Gill Sans MT" w:cstheme="minorHAnsi"/>
        </w:rPr>
      </w:pPr>
    </w:p>
    <w:p w14:paraId="7D96B909" w14:textId="77777777" w:rsidR="004352D5" w:rsidRPr="004352D5" w:rsidRDefault="004352D5" w:rsidP="004352D5">
      <w:pPr>
        <w:autoSpaceDE w:val="0"/>
        <w:autoSpaceDN w:val="0"/>
        <w:adjustRightInd w:val="0"/>
        <w:spacing w:after="0"/>
        <w:contextualSpacing/>
        <w:jc w:val="both"/>
        <w:rPr>
          <w:rFonts w:ascii="Gill Sans MT" w:hAnsi="Gill Sans MT" w:cstheme="minorHAnsi"/>
        </w:rPr>
      </w:pPr>
    </w:p>
    <w:p w14:paraId="28B058FE" w14:textId="1E7BB8E7" w:rsidR="00190262" w:rsidRPr="0033340B" w:rsidRDefault="00190262" w:rsidP="009E101B">
      <w:pPr>
        <w:pStyle w:val="Heading2"/>
        <w:numPr>
          <w:ilvl w:val="0"/>
          <w:numId w:val="5"/>
        </w:numPr>
        <w:spacing w:after="120" w:line="240" w:lineRule="auto"/>
        <w:ind w:left="274" w:hanging="274"/>
        <w:rPr>
          <w:rFonts w:ascii="Gill Sans MT" w:hAnsi="Gill Sans MT" w:cstheme="minorHAnsi"/>
          <w:sz w:val="22"/>
          <w:szCs w:val="22"/>
        </w:rPr>
      </w:pPr>
      <w:r w:rsidRPr="0033340B">
        <w:rPr>
          <w:rFonts w:ascii="Gill Sans MT" w:hAnsi="Gill Sans MT" w:cstheme="minorHAnsi"/>
          <w:sz w:val="22"/>
          <w:szCs w:val="22"/>
        </w:rPr>
        <w:lastRenderedPageBreak/>
        <w:t xml:space="preserve">Deliverables </w:t>
      </w:r>
      <w:r w:rsidR="0001726F" w:rsidRPr="0033340B">
        <w:rPr>
          <w:rFonts w:ascii="Gill Sans MT" w:hAnsi="Gill Sans MT" w:cstheme="minorHAnsi"/>
          <w:sz w:val="22"/>
          <w:szCs w:val="22"/>
        </w:rPr>
        <w:t>(</w:t>
      </w:r>
      <w:r w:rsidR="004352D5">
        <w:rPr>
          <w:rFonts w:ascii="Gill Sans MT" w:hAnsi="Gill Sans MT" w:cstheme="minorHAnsi"/>
          <w:sz w:val="22"/>
          <w:szCs w:val="22"/>
        </w:rPr>
        <w:t>B</w:t>
      </w:r>
      <w:r w:rsidR="0001726F" w:rsidRPr="0033340B">
        <w:rPr>
          <w:rFonts w:ascii="Gill Sans MT" w:hAnsi="Gill Sans MT" w:cstheme="minorHAnsi"/>
          <w:sz w:val="22"/>
          <w:szCs w:val="22"/>
        </w:rPr>
        <w:t xml:space="preserve">ased on </w:t>
      </w:r>
      <w:r w:rsidR="004352D5">
        <w:rPr>
          <w:rFonts w:ascii="Gill Sans MT" w:hAnsi="Gill Sans MT" w:cstheme="minorHAnsi"/>
          <w:sz w:val="22"/>
          <w:szCs w:val="22"/>
        </w:rPr>
        <w:t>the A</w:t>
      </w:r>
      <w:r w:rsidR="0001726F" w:rsidRPr="0033340B">
        <w:rPr>
          <w:rFonts w:ascii="Gill Sans MT" w:hAnsi="Gill Sans MT" w:cstheme="minorHAnsi"/>
          <w:sz w:val="22"/>
          <w:szCs w:val="22"/>
        </w:rPr>
        <w:t>bove-</w:t>
      </w:r>
      <w:r w:rsidR="004352D5">
        <w:rPr>
          <w:rFonts w:ascii="Gill Sans MT" w:hAnsi="Gill Sans MT" w:cstheme="minorHAnsi"/>
          <w:sz w:val="22"/>
          <w:szCs w:val="22"/>
        </w:rPr>
        <w:t>R</w:t>
      </w:r>
      <w:r w:rsidR="0001726F" w:rsidRPr="0033340B">
        <w:rPr>
          <w:rFonts w:ascii="Gill Sans MT" w:hAnsi="Gill Sans MT" w:cstheme="minorHAnsi"/>
          <w:sz w:val="22"/>
          <w:szCs w:val="22"/>
        </w:rPr>
        <w:t xml:space="preserve">eferenced </w:t>
      </w:r>
      <w:r w:rsidR="004352D5">
        <w:rPr>
          <w:rFonts w:ascii="Gill Sans MT" w:hAnsi="Gill Sans MT" w:cstheme="minorHAnsi"/>
          <w:sz w:val="22"/>
          <w:szCs w:val="22"/>
        </w:rPr>
        <w:t>T</w:t>
      </w:r>
      <w:r w:rsidR="0001726F" w:rsidRPr="0033340B">
        <w:rPr>
          <w:rFonts w:ascii="Gill Sans MT" w:hAnsi="Gill Sans MT" w:cstheme="minorHAnsi"/>
          <w:sz w:val="22"/>
          <w:szCs w:val="22"/>
        </w:rPr>
        <w:t>asks)</w:t>
      </w:r>
    </w:p>
    <w:p w14:paraId="1052E26A" w14:textId="11E8BB5D" w:rsidR="00190262" w:rsidRPr="0033340B" w:rsidRDefault="00190262" w:rsidP="009E101B">
      <w:pPr>
        <w:spacing w:line="240" w:lineRule="auto"/>
        <w:rPr>
          <w:rFonts w:ascii="Gill Sans MT" w:hAnsi="Gill Sans MT" w:cstheme="minorHAnsi"/>
        </w:rPr>
      </w:pPr>
      <w:r w:rsidRPr="0033340B">
        <w:rPr>
          <w:rFonts w:ascii="Gill Sans MT" w:hAnsi="Gill Sans MT" w:cstheme="minorHAnsi"/>
        </w:rPr>
        <w:t xml:space="preserve">The </w:t>
      </w:r>
      <w:r w:rsidR="00742D5C" w:rsidRPr="0033340B">
        <w:rPr>
          <w:rFonts w:ascii="Gill Sans MT" w:hAnsi="Gill Sans MT" w:cstheme="minorHAnsi"/>
        </w:rPr>
        <w:t xml:space="preserve">selected bidder/contractor </w:t>
      </w:r>
      <w:r w:rsidRPr="0033340B">
        <w:rPr>
          <w:rFonts w:ascii="Gill Sans MT" w:hAnsi="Gill Sans MT" w:cstheme="minorHAnsi"/>
        </w:rPr>
        <w:t>will deliver the following documents/results:</w:t>
      </w:r>
    </w:p>
    <w:p w14:paraId="59D0AA7C" w14:textId="5BE7C869" w:rsidR="004352D5" w:rsidRPr="004352D5" w:rsidRDefault="004352D5" w:rsidP="004352D5">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1</w:t>
      </w:r>
    </w:p>
    <w:p w14:paraId="2FF886ED" w14:textId="6D17756C" w:rsidR="004352D5" w:rsidRDefault="004352D5" w:rsidP="004352D5">
      <w:pPr>
        <w:pStyle w:val="ListParagraph"/>
        <w:numPr>
          <w:ilvl w:val="0"/>
          <w:numId w:val="33"/>
        </w:numPr>
        <w:tabs>
          <w:tab w:val="left" w:pos="720"/>
        </w:tabs>
        <w:autoSpaceDE w:val="0"/>
        <w:autoSpaceDN w:val="0"/>
        <w:adjustRightInd w:val="0"/>
        <w:spacing w:after="0"/>
        <w:contextualSpacing/>
        <w:jc w:val="both"/>
        <w:rPr>
          <w:rFonts w:ascii="Gill Sans MT" w:hAnsi="Gill Sans MT" w:cstheme="minorHAnsi"/>
        </w:rPr>
      </w:pPr>
      <w:r>
        <w:rPr>
          <w:rFonts w:ascii="Gill Sans MT" w:hAnsi="Gill Sans MT" w:cstheme="minorHAnsi"/>
        </w:rPr>
        <w:t>P</w:t>
      </w:r>
      <w:r w:rsidR="0001726F" w:rsidRPr="0033340B">
        <w:rPr>
          <w:rFonts w:ascii="Gill Sans MT" w:hAnsi="Gill Sans MT" w:cstheme="minorHAnsi"/>
        </w:rPr>
        <w:t>roduction of brand concept (conceptualization), design and message</w:t>
      </w:r>
      <w:r>
        <w:rPr>
          <w:rFonts w:ascii="Gill Sans MT" w:hAnsi="Gill Sans MT" w:cstheme="minorHAnsi"/>
        </w:rPr>
        <w:t xml:space="preserve">, </w:t>
      </w:r>
      <w:r w:rsidR="0001726F" w:rsidRPr="0033340B">
        <w:rPr>
          <w:rFonts w:ascii="Gill Sans MT" w:hAnsi="Gill Sans MT" w:cstheme="minorHAnsi"/>
        </w:rPr>
        <w:t xml:space="preserve">which will present the purpose, function, and identity of the EFF window for exporting companies. </w:t>
      </w:r>
    </w:p>
    <w:p w14:paraId="3800B382" w14:textId="77777777" w:rsidR="004352D5" w:rsidRPr="004352D5" w:rsidRDefault="004352D5" w:rsidP="004352D5">
      <w:pPr>
        <w:pStyle w:val="ListParagraph"/>
        <w:tabs>
          <w:tab w:val="left" w:pos="720"/>
        </w:tabs>
        <w:autoSpaceDE w:val="0"/>
        <w:autoSpaceDN w:val="0"/>
        <w:adjustRightInd w:val="0"/>
        <w:spacing w:after="0"/>
        <w:contextualSpacing/>
        <w:jc w:val="both"/>
        <w:rPr>
          <w:rFonts w:ascii="Gill Sans MT" w:hAnsi="Gill Sans MT" w:cstheme="minorHAnsi"/>
        </w:rPr>
      </w:pPr>
    </w:p>
    <w:p w14:paraId="15E2EBA2" w14:textId="25323262" w:rsidR="0001726F" w:rsidRPr="004352D5" w:rsidRDefault="004352D5" w:rsidP="004352D5">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2</w:t>
      </w:r>
    </w:p>
    <w:p w14:paraId="56C0BB4E" w14:textId="2C173045" w:rsidR="004352D5" w:rsidRPr="004352D5" w:rsidRDefault="004352D5" w:rsidP="004352D5">
      <w:pPr>
        <w:pStyle w:val="ListParagraph"/>
        <w:numPr>
          <w:ilvl w:val="0"/>
          <w:numId w:val="38"/>
        </w:numPr>
        <w:tabs>
          <w:tab w:val="left" w:pos="360"/>
        </w:tabs>
        <w:autoSpaceDE w:val="0"/>
        <w:autoSpaceDN w:val="0"/>
        <w:adjustRightInd w:val="0"/>
        <w:spacing w:after="0"/>
        <w:jc w:val="both"/>
        <w:rPr>
          <w:rFonts w:ascii="Gill Sans MT" w:hAnsi="Gill Sans MT" w:cstheme="minorHAnsi"/>
        </w:rPr>
      </w:pPr>
      <w:r w:rsidRPr="004352D5">
        <w:rPr>
          <w:rFonts w:ascii="Gill Sans MT" w:hAnsi="Gill Sans MT" w:cstheme="minorHAnsi"/>
        </w:rPr>
        <w:t>P</w:t>
      </w:r>
      <w:r w:rsidR="0001726F" w:rsidRPr="004352D5">
        <w:rPr>
          <w:rFonts w:ascii="Gill Sans MT" w:hAnsi="Gill Sans MT" w:cstheme="minorHAnsi"/>
        </w:rPr>
        <w:t xml:space="preserve">roduction of branded materials </w:t>
      </w:r>
      <w:r>
        <w:rPr>
          <w:rFonts w:ascii="Gill Sans MT" w:hAnsi="Gill Sans MT" w:cstheme="minorHAnsi"/>
        </w:rPr>
        <w:t>(</w:t>
      </w:r>
      <w:r w:rsidRPr="0033340B">
        <w:rPr>
          <w:rFonts w:ascii="Gill Sans MT" w:hAnsi="Gill Sans MT" w:cstheme="minorHAnsi"/>
        </w:rPr>
        <w:t>tote bags, pens, notebooks, flyer, roll-up banner</w:t>
      </w:r>
      <w:r>
        <w:rPr>
          <w:rFonts w:ascii="Gill Sans MT" w:hAnsi="Gill Sans MT" w:cstheme="minorHAnsi"/>
        </w:rPr>
        <w:t xml:space="preserve"> and related), </w:t>
      </w:r>
      <w:r w:rsidR="0001726F" w:rsidRPr="004352D5">
        <w:rPr>
          <w:rFonts w:ascii="Gill Sans MT" w:hAnsi="Gill Sans MT" w:cstheme="minorHAnsi"/>
        </w:rPr>
        <w:t>as per the created concept to be adopted for promotional campaign tools</w:t>
      </w:r>
      <w:r>
        <w:rPr>
          <w:rFonts w:ascii="Gill Sans MT" w:hAnsi="Gill Sans MT" w:cstheme="minorHAnsi"/>
        </w:rPr>
        <w:t xml:space="preserve">, </w:t>
      </w:r>
      <w:r w:rsidR="0001726F" w:rsidRPr="004352D5">
        <w:rPr>
          <w:rFonts w:ascii="Gill Sans MT" w:hAnsi="Gill Sans MT" w:cstheme="minorHAnsi"/>
        </w:rPr>
        <w:t>to be used during launch event of  EFF window for exporting companies</w:t>
      </w:r>
      <w:r>
        <w:rPr>
          <w:rFonts w:ascii="Gill Sans MT" w:hAnsi="Gill Sans MT" w:cstheme="minorHAnsi"/>
        </w:rPr>
        <w:t xml:space="preserve"> and other related purposes</w:t>
      </w:r>
      <w:r w:rsidR="0001726F" w:rsidRPr="004352D5">
        <w:rPr>
          <w:rFonts w:ascii="Gill Sans MT" w:hAnsi="Gill Sans MT" w:cstheme="minorHAnsi"/>
        </w:rPr>
        <w:t>.</w:t>
      </w:r>
    </w:p>
    <w:p w14:paraId="07FA7590" w14:textId="77777777" w:rsidR="004352D5" w:rsidRPr="0033340B" w:rsidRDefault="004352D5" w:rsidP="0001726F">
      <w:pPr>
        <w:pStyle w:val="ListParagraph"/>
        <w:tabs>
          <w:tab w:val="left" w:pos="360"/>
        </w:tabs>
        <w:autoSpaceDE w:val="0"/>
        <w:autoSpaceDN w:val="0"/>
        <w:adjustRightInd w:val="0"/>
        <w:spacing w:after="0"/>
        <w:ind w:left="360"/>
        <w:jc w:val="both"/>
        <w:rPr>
          <w:rFonts w:ascii="Gill Sans MT" w:hAnsi="Gill Sans MT" w:cstheme="minorHAnsi"/>
        </w:rPr>
      </w:pPr>
    </w:p>
    <w:p w14:paraId="762F1ED5" w14:textId="09B57CB4" w:rsidR="0001726F" w:rsidRPr="004352D5" w:rsidRDefault="004352D5" w:rsidP="004352D5">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3</w:t>
      </w:r>
    </w:p>
    <w:p w14:paraId="08BEC12E" w14:textId="412C70FC"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 xml:space="preserve">Production of </w:t>
      </w:r>
      <w:r w:rsidR="004352D5">
        <w:rPr>
          <w:rFonts w:ascii="Gill Sans MT" w:hAnsi="Gill Sans MT" w:cstheme="minorHAnsi"/>
        </w:rPr>
        <w:t xml:space="preserve">a </w:t>
      </w:r>
      <w:r w:rsidRPr="0033340B">
        <w:rPr>
          <w:rFonts w:ascii="Gill Sans MT" w:hAnsi="Gill Sans MT" w:cstheme="minorHAnsi"/>
        </w:rPr>
        <w:t xml:space="preserve">video clip </w:t>
      </w:r>
      <w:r w:rsidR="004352D5">
        <w:rPr>
          <w:rFonts w:ascii="Gill Sans MT" w:hAnsi="Gill Sans MT" w:cstheme="minorHAnsi"/>
        </w:rPr>
        <w:t xml:space="preserve">with an </w:t>
      </w:r>
      <w:r w:rsidRPr="0033340B">
        <w:rPr>
          <w:rFonts w:ascii="Gill Sans MT" w:hAnsi="Gill Sans MT" w:cstheme="minorHAnsi"/>
        </w:rPr>
        <w:t>up to 60 seconds length</w:t>
      </w:r>
      <w:r w:rsidR="004352D5">
        <w:rPr>
          <w:rFonts w:ascii="Gill Sans MT" w:hAnsi="Gill Sans MT" w:cstheme="minorHAnsi"/>
        </w:rPr>
        <w:t xml:space="preserve">, </w:t>
      </w:r>
      <w:r w:rsidRPr="0033340B">
        <w:rPr>
          <w:rFonts w:ascii="Gill Sans MT" w:hAnsi="Gill Sans MT" w:cstheme="minorHAnsi"/>
        </w:rPr>
        <w:t>which will present the purpose, function, and identity of the EFF window for exporting companies. The provision of the storyboard/scenario is mandatory</w:t>
      </w:r>
      <w:r w:rsidR="004352D5">
        <w:rPr>
          <w:rFonts w:ascii="Gill Sans MT" w:hAnsi="Gill Sans MT" w:cstheme="minorHAnsi"/>
        </w:rPr>
        <w:t>.</w:t>
      </w:r>
      <w:r w:rsidRPr="0033340B">
        <w:rPr>
          <w:rFonts w:ascii="Gill Sans MT" w:hAnsi="Gill Sans MT" w:cstheme="minorHAnsi"/>
        </w:rPr>
        <w:t xml:space="preserve"> </w:t>
      </w:r>
    </w:p>
    <w:p w14:paraId="1905A634" w14:textId="77777777"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The producers will deliver the video in two formats, one suitable for TV broadcast and one for social media use.</w:t>
      </w:r>
    </w:p>
    <w:p w14:paraId="08C5DDFA" w14:textId="1C08AD89"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The video will be produced in Albanian, with Serbian and English subtitles</w:t>
      </w:r>
      <w:r w:rsidR="004352D5">
        <w:rPr>
          <w:rFonts w:ascii="Gill Sans MT" w:hAnsi="Gill Sans MT" w:cstheme="minorHAnsi"/>
        </w:rPr>
        <w:t xml:space="preserve">, </w:t>
      </w:r>
      <w:r w:rsidRPr="0033340B">
        <w:rPr>
          <w:rFonts w:ascii="Gill Sans MT" w:hAnsi="Gill Sans MT" w:cstheme="minorHAnsi"/>
        </w:rPr>
        <w:t>in both SRT files and embedded subtitle format.</w:t>
      </w:r>
    </w:p>
    <w:p w14:paraId="29E1856E" w14:textId="77777777"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 xml:space="preserve">The producers will deliver the video in an easy to access format.  </w:t>
      </w:r>
    </w:p>
    <w:p w14:paraId="4BC89CFC" w14:textId="77777777"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Create shorter versions from the same video clip.</w:t>
      </w:r>
    </w:p>
    <w:p w14:paraId="663C8D25" w14:textId="13F63152" w:rsidR="0001726F" w:rsidRPr="004352D5"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The property rights of the videos will belong to the USAID Compete Activity and Kosovo Credit Guarantee Fund.</w:t>
      </w:r>
    </w:p>
    <w:p w14:paraId="5CCBEF43" w14:textId="77777777" w:rsidR="0001726F" w:rsidRPr="0033340B" w:rsidRDefault="0001726F" w:rsidP="0001726F">
      <w:pPr>
        <w:autoSpaceDE w:val="0"/>
        <w:autoSpaceDN w:val="0"/>
        <w:adjustRightInd w:val="0"/>
        <w:spacing w:after="0" w:line="276" w:lineRule="auto"/>
        <w:jc w:val="both"/>
        <w:rPr>
          <w:rFonts w:ascii="Gill Sans MT" w:hAnsi="Gill Sans MT" w:cstheme="minorHAnsi"/>
          <w:b/>
          <w:bCs/>
        </w:rPr>
      </w:pPr>
    </w:p>
    <w:p w14:paraId="7A529B0A" w14:textId="21AA4D47" w:rsidR="0001726F" w:rsidRPr="004352D5" w:rsidRDefault="004352D5" w:rsidP="004352D5">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4:</w:t>
      </w:r>
    </w:p>
    <w:p w14:paraId="40A18FFE" w14:textId="27B672EB" w:rsidR="0001726F" w:rsidRPr="0033340B"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Broadcast on television (about fifteen broadcasts per month) in different national TV stations in popular TV shows covering economy</w:t>
      </w:r>
      <w:r w:rsidR="004352D5">
        <w:rPr>
          <w:rFonts w:ascii="Gill Sans MT" w:hAnsi="Gill Sans MT" w:cstheme="minorHAnsi"/>
        </w:rPr>
        <w:t>-</w:t>
      </w:r>
      <w:r w:rsidRPr="0033340B">
        <w:rPr>
          <w:rFonts w:ascii="Gill Sans MT" w:hAnsi="Gill Sans MT" w:cstheme="minorHAnsi"/>
        </w:rPr>
        <w:t>related topics.</w:t>
      </w:r>
    </w:p>
    <w:p w14:paraId="40EC5C64" w14:textId="0BDA5F08" w:rsidR="0001726F" w:rsidRDefault="0001726F" w:rsidP="00353CF5">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Online news platforms (websites) that cover relevant economic topics.</w:t>
      </w:r>
    </w:p>
    <w:p w14:paraId="0ED614C2" w14:textId="77777777" w:rsidR="004352D5" w:rsidRPr="004352D5" w:rsidRDefault="004352D5" w:rsidP="004352D5">
      <w:pPr>
        <w:pStyle w:val="ListParagraph"/>
        <w:autoSpaceDE w:val="0"/>
        <w:autoSpaceDN w:val="0"/>
        <w:adjustRightInd w:val="0"/>
        <w:spacing w:after="0"/>
        <w:contextualSpacing/>
        <w:jc w:val="both"/>
        <w:rPr>
          <w:rFonts w:ascii="Gill Sans MT" w:hAnsi="Gill Sans MT" w:cstheme="minorHAnsi"/>
          <w:u w:val="single"/>
        </w:rPr>
      </w:pPr>
    </w:p>
    <w:p w14:paraId="46A13368" w14:textId="0C71B40A" w:rsidR="0001726F" w:rsidRPr="004352D5" w:rsidRDefault="004352D5" w:rsidP="004352D5">
      <w:pPr>
        <w:pStyle w:val="ListParagraph"/>
        <w:numPr>
          <w:ilvl w:val="0"/>
          <w:numId w:val="36"/>
        </w:numPr>
        <w:autoSpaceDE w:val="0"/>
        <w:autoSpaceDN w:val="0"/>
        <w:adjustRightInd w:val="0"/>
        <w:jc w:val="both"/>
        <w:rPr>
          <w:rFonts w:ascii="Gill Sans MT" w:hAnsi="Gill Sans MT" w:cstheme="minorHAnsi"/>
          <w:u w:val="single"/>
        </w:rPr>
      </w:pPr>
      <w:r w:rsidRPr="004352D5">
        <w:rPr>
          <w:rFonts w:ascii="Gill Sans MT" w:hAnsi="Gill Sans MT" w:cstheme="minorHAnsi"/>
          <w:u w:val="single"/>
        </w:rPr>
        <w:t>Task 5</w:t>
      </w:r>
    </w:p>
    <w:p w14:paraId="3130C32D" w14:textId="3325BC83" w:rsidR="0001726F" w:rsidRPr="0033340B" w:rsidRDefault="0001726F" w:rsidP="0001726F">
      <w:pPr>
        <w:pStyle w:val="ListParagraph"/>
        <w:numPr>
          <w:ilvl w:val="0"/>
          <w:numId w:val="33"/>
        </w:num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Production/</w:t>
      </w:r>
      <w:r w:rsidR="004352D5">
        <w:rPr>
          <w:rFonts w:ascii="Gill Sans MT" w:hAnsi="Gill Sans MT" w:cstheme="minorHAnsi"/>
        </w:rPr>
        <w:t>r</w:t>
      </w:r>
      <w:r w:rsidRPr="0033340B">
        <w:rPr>
          <w:rFonts w:ascii="Gill Sans MT" w:hAnsi="Gill Sans MT" w:cstheme="minorHAnsi"/>
        </w:rPr>
        <w:t xml:space="preserve">ecording of up to three (3) interview success stories with beneficiary companies of the EFF window to be produced and delivered as they </w:t>
      </w:r>
      <w:r w:rsidR="004352D5">
        <w:rPr>
          <w:rFonts w:ascii="Gill Sans MT" w:hAnsi="Gill Sans MT" w:cstheme="minorHAnsi"/>
        </w:rPr>
        <w:t xml:space="preserve">materialize and </w:t>
      </w:r>
      <w:r w:rsidRPr="0033340B">
        <w:rPr>
          <w:rFonts w:ascii="Gill Sans MT" w:hAnsi="Gill Sans MT" w:cstheme="minorHAnsi"/>
        </w:rPr>
        <w:t>upon request.</w:t>
      </w:r>
    </w:p>
    <w:p w14:paraId="36BC667F" w14:textId="77777777" w:rsidR="0001726F" w:rsidRPr="0033340B" w:rsidRDefault="0001726F" w:rsidP="0001726F">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Videos may include graphics, interviews with beneficiaries, key stakeholders and statements. The video success stories will be used in television programs and social media.</w:t>
      </w:r>
    </w:p>
    <w:p w14:paraId="74B4E51C" w14:textId="77777777" w:rsidR="0001726F" w:rsidRPr="0033340B" w:rsidRDefault="0001726F" w:rsidP="0001726F">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Final videos should be of up to 120 second length.</w:t>
      </w:r>
    </w:p>
    <w:p w14:paraId="5AC64E3E" w14:textId="490D2A57" w:rsidR="0001726F" w:rsidRPr="0033340B" w:rsidRDefault="0001726F" w:rsidP="0001726F">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Videos should be in Albanian language</w:t>
      </w:r>
      <w:r w:rsidR="004352D5">
        <w:rPr>
          <w:rFonts w:ascii="Gill Sans MT" w:hAnsi="Gill Sans MT" w:cstheme="minorHAnsi"/>
        </w:rPr>
        <w:t xml:space="preserve">, </w:t>
      </w:r>
      <w:r w:rsidRPr="0033340B">
        <w:rPr>
          <w:rFonts w:ascii="Gill Sans MT" w:hAnsi="Gill Sans MT" w:cstheme="minorHAnsi"/>
        </w:rPr>
        <w:t>with English and Serbian subtitles</w:t>
      </w:r>
      <w:r w:rsidR="004352D5">
        <w:rPr>
          <w:rFonts w:ascii="Gill Sans MT" w:hAnsi="Gill Sans MT" w:cstheme="minorHAnsi"/>
        </w:rPr>
        <w:t xml:space="preserve">, </w:t>
      </w:r>
      <w:r w:rsidRPr="0033340B">
        <w:rPr>
          <w:rFonts w:ascii="Gill Sans MT" w:hAnsi="Gill Sans MT" w:cstheme="minorHAnsi"/>
        </w:rPr>
        <w:t>in both SRT and embedded subtitle format.</w:t>
      </w:r>
    </w:p>
    <w:p w14:paraId="04B49018" w14:textId="05C10EB9" w:rsidR="0001726F" w:rsidRDefault="0001726F" w:rsidP="0001726F">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 xml:space="preserve">The producers should provide photos of the subjects from the success stories to be used for event cards (photos with quotes). </w:t>
      </w:r>
    </w:p>
    <w:p w14:paraId="74CE5C01" w14:textId="77777777" w:rsidR="008B4FC1" w:rsidRPr="004352D5" w:rsidRDefault="008B4FC1" w:rsidP="008B4FC1">
      <w:pPr>
        <w:pStyle w:val="ListParagraph"/>
        <w:numPr>
          <w:ilvl w:val="0"/>
          <w:numId w:val="33"/>
        </w:numPr>
        <w:spacing w:after="160" w:line="259" w:lineRule="auto"/>
        <w:contextualSpacing/>
        <w:rPr>
          <w:rFonts w:ascii="Gill Sans MT" w:hAnsi="Gill Sans MT" w:cstheme="minorHAnsi"/>
        </w:rPr>
      </w:pPr>
      <w:r w:rsidRPr="0033340B">
        <w:rPr>
          <w:rFonts w:ascii="Gill Sans MT" w:hAnsi="Gill Sans MT" w:cstheme="minorHAnsi"/>
        </w:rPr>
        <w:t xml:space="preserve">The </w:t>
      </w:r>
      <w:proofErr w:type="spellStart"/>
      <w:r w:rsidRPr="0033340B">
        <w:rPr>
          <w:rFonts w:ascii="Gill Sans MT" w:hAnsi="Gill Sans MT" w:cstheme="minorHAnsi"/>
        </w:rPr>
        <w:t>property</w:t>
      </w:r>
      <w:proofErr w:type="spellEnd"/>
      <w:r w:rsidRPr="0033340B">
        <w:rPr>
          <w:rFonts w:ascii="Gill Sans MT" w:hAnsi="Gill Sans MT" w:cstheme="minorHAnsi"/>
        </w:rPr>
        <w:t xml:space="preserve"> </w:t>
      </w:r>
      <w:proofErr w:type="spellStart"/>
      <w:r w:rsidRPr="0033340B">
        <w:rPr>
          <w:rFonts w:ascii="Gill Sans MT" w:hAnsi="Gill Sans MT" w:cstheme="minorHAnsi"/>
        </w:rPr>
        <w:t>rights</w:t>
      </w:r>
      <w:proofErr w:type="spellEnd"/>
      <w:r w:rsidRPr="0033340B">
        <w:rPr>
          <w:rFonts w:ascii="Gill Sans MT" w:hAnsi="Gill Sans MT" w:cstheme="minorHAnsi"/>
        </w:rPr>
        <w:t xml:space="preserve"> </w:t>
      </w:r>
      <w:proofErr w:type="spellStart"/>
      <w:r w:rsidRPr="0033340B">
        <w:rPr>
          <w:rFonts w:ascii="Gill Sans MT" w:hAnsi="Gill Sans MT" w:cstheme="minorHAnsi"/>
        </w:rPr>
        <w:t>of</w:t>
      </w:r>
      <w:proofErr w:type="spellEnd"/>
      <w:r w:rsidRPr="0033340B">
        <w:rPr>
          <w:rFonts w:ascii="Gill Sans MT" w:hAnsi="Gill Sans MT" w:cstheme="minorHAnsi"/>
        </w:rPr>
        <w:t xml:space="preserve"> </w:t>
      </w:r>
      <w:proofErr w:type="spellStart"/>
      <w:r w:rsidRPr="0033340B">
        <w:rPr>
          <w:rFonts w:ascii="Gill Sans MT" w:hAnsi="Gill Sans MT" w:cstheme="minorHAnsi"/>
        </w:rPr>
        <w:t>the</w:t>
      </w:r>
      <w:proofErr w:type="spellEnd"/>
      <w:r w:rsidRPr="0033340B">
        <w:rPr>
          <w:rFonts w:ascii="Gill Sans MT" w:hAnsi="Gill Sans MT" w:cstheme="minorHAnsi"/>
        </w:rPr>
        <w:t xml:space="preserve"> </w:t>
      </w:r>
      <w:proofErr w:type="spellStart"/>
      <w:r w:rsidRPr="0033340B">
        <w:rPr>
          <w:rFonts w:ascii="Gill Sans MT" w:hAnsi="Gill Sans MT" w:cstheme="minorHAnsi"/>
        </w:rPr>
        <w:t>videos</w:t>
      </w:r>
      <w:proofErr w:type="spellEnd"/>
      <w:r w:rsidRPr="0033340B">
        <w:rPr>
          <w:rFonts w:ascii="Gill Sans MT" w:hAnsi="Gill Sans MT" w:cstheme="minorHAnsi"/>
        </w:rPr>
        <w:t xml:space="preserve"> will </w:t>
      </w:r>
      <w:proofErr w:type="spellStart"/>
      <w:r w:rsidRPr="0033340B">
        <w:rPr>
          <w:rFonts w:ascii="Gill Sans MT" w:hAnsi="Gill Sans MT" w:cstheme="minorHAnsi"/>
        </w:rPr>
        <w:t>belong</w:t>
      </w:r>
      <w:proofErr w:type="spellEnd"/>
      <w:r w:rsidRPr="0033340B">
        <w:rPr>
          <w:rFonts w:ascii="Gill Sans MT" w:hAnsi="Gill Sans MT" w:cstheme="minorHAnsi"/>
        </w:rPr>
        <w:t xml:space="preserve"> </w:t>
      </w:r>
      <w:proofErr w:type="spellStart"/>
      <w:r w:rsidRPr="0033340B">
        <w:rPr>
          <w:rFonts w:ascii="Gill Sans MT" w:hAnsi="Gill Sans MT" w:cstheme="minorHAnsi"/>
        </w:rPr>
        <w:t>to</w:t>
      </w:r>
      <w:proofErr w:type="spellEnd"/>
      <w:r w:rsidRPr="0033340B">
        <w:rPr>
          <w:rFonts w:ascii="Gill Sans MT" w:hAnsi="Gill Sans MT" w:cstheme="minorHAnsi"/>
        </w:rPr>
        <w:t xml:space="preserve"> </w:t>
      </w:r>
      <w:proofErr w:type="spellStart"/>
      <w:r w:rsidRPr="0033340B">
        <w:rPr>
          <w:rFonts w:ascii="Gill Sans MT" w:hAnsi="Gill Sans MT" w:cstheme="minorHAnsi"/>
        </w:rPr>
        <w:t>the</w:t>
      </w:r>
      <w:proofErr w:type="spellEnd"/>
      <w:r w:rsidRPr="0033340B">
        <w:rPr>
          <w:rFonts w:ascii="Gill Sans MT" w:hAnsi="Gill Sans MT" w:cstheme="minorHAnsi"/>
        </w:rPr>
        <w:t xml:space="preserve"> USAID </w:t>
      </w:r>
      <w:proofErr w:type="spellStart"/>
      <w:r w:rsidRPr="0033340B">
        <w:rPr>
          <w:rFonts w:ascii="Gill Sans MT" w:hAnsi="Gill Sans MT" w:cstheme="minorHAnsi"/>
        </w:rPr>
        <w:t>Compete</w:t>
      </w:r>
      <w:proofErr w:type="spellEnd"/>
      <w:r w:rsidRPr="0033340B">
        <w:rPr>
          <w:rFonts w:ascii="Gill Sans MT" w:hAnsi="Gill Sans MT" w:cstheme="minorHAnsi"/>
        </w:rPr>
        <w:t xml:space="preserve"> </w:t>
      </w:r>
      <w:proofErr w:type="spellStart"/>
      <w:r w:rsidRPr="0033340B">
        <w:rPr>
          <w:rFonts w:ascii="Gill Sans MT" w:hAnsi="Gill Sans MT" w:cstheme="minorHAnsi"/>
        </w:rPr>
        <w:t>Activity</w:t>
      </w:r>
      <w:proofErr w:type="spellEnd"/>
      <w:r w:rsidRPr="0033340B">
        <w:rPr>
          <w:rFonts w:ascii="Gill Sans MT" w:hAnsi="Gill Sans MT" w:cstheme="minorHAnsi"/>
        </w:rPr>
        <w:t xml:space="preserve"> </w:t>
      </w:r>
      <w:proofErr w:type="spellStart"/>
      <w:r w:rsidRPr="0033340B">
        <w:rPr>
          <w:rFonts w:ascii="Gill Sans MT" w:hAnsi="Gill Sans MT" w:cstheme="minorHAnsi"/>
        </w:rPr>
        <w:t>and</w:t>
      </w:r>
      <w:proofErr w:type="spellEnd"/>
      <w:r w:rsidRPr="0033340B">
        <w:rPr>
          <w:rFonts w:ascii="Gill Sans MT" w:hAnsi="Gill Sans MT" w:cstheme="minorHAnsi"/>
        </w:rPr>
        <w:t xml:space="preserve"> Kosovo </w:t>
      </w:r>
      <w:proofErr w:type="spellStart"/>
      <w:r w:rsidRPr="0033340B">
        <w:rPr>
          <w:rFonts w:ascii="Gill Sans MT" w:hAnsi="Gill Sans MT" w:cstheme="minorHAnsi"/>
        </w:rPr>
        <w:t>Credit</w:t>
      </w:r>
      <w:proofErr w:type="spellEnd"/>
      <w:r w:rsidRPr="0033340B">
        <w:rPr>
          <w:rFonts w:ascii="Gill Sans MT" w:hAnsi="Gill Sans MT" w:cstheme="minorHAnsi"/>
        </w:rPr>
        <w:t xml:space="preserve"> </w:t>
      </w:r>
      <w:proofErr w:type="spellStart"/>
      <w:r w:rsidRPr="0033340B">
        <w:rPr>
          <w:rFonts w:ascii="Gill Sans MT" w:hAnsi="Gill Sans MT" w:cstheme="minorHAnsi"/>
        </w:rPr>
        <w:t>Guarantee</w:t>
      </w:r>
      <w:proofErr w:type="spellEnd"/>
      <w:r w:rsidRPr="0033340B">
        <w:rPr>
          <w:rFonts w:ascii="Gill Sans MT" w:hAnsi="Gill Sans MT" w:cstheme="minorHAnsi"/>
        </w:rPr>
        <w:t xml:space="preserve"> Fund.</w:t>
      </w:r>
    </w:p>
    <w:p w14:paraId="5A5E757E" w14:textId="77777777" w:rsidR="008B4FC1" w:rsidRPr="0033340B" w:rsidRDefault="008B4FC1" w:rsidP="008B4FC1">
      <w:pPr>
        <w:pStyle w:val="ListParagraph"/>
        <w:spacing w:after="160" w:line="259" w:lineRule="auto"/>
        <w:contextualSpacing/>
        <w:rPr>
          <w:rFonts w:ascii="Gill Sans MT" w:hAnsi="Gill Sans MT" w:cstheme="minorHAnsi"/>
        </w:rPr>
      </w:pPr>
    </w:p>
    <w:p w14:paraId="0FFFD3FC" w14:textId="3C921CD2" w:rsidR="00770A98" w:rsidRPr="0033340B" w:rsidRDefault="00770A98" w:rsidP="00770A98">
      <w:pPr>
        <w:autoSpaceDE w:val="0"/>
        <w:autoSpaceDN w:val="0"/>
        <w:adjustRightInd w:val="0"/>
        <w:spacing w:after="0"/>
        <w:jc w:val="both"/>
        <w:rPr>
          <w:rFonts w:ascii="Gill Sans MT" w:hAnsi="Gill Sans MT" w:cs="Times New Roman"/>
        </w:rPr>
      </w:pPr>
      <w:r w:rsidRPr="0033340B">
        <w:rPr>
          <w:rFonts w:ascii="Gill Sans MT" w:hAnsi="Gill Sans MT" w:cs="Times New Roman"/>
        </w:rPr>
        <w:t>Proposal for creative design must be included with the submitted offer.</w:t>
      </w:r>
    </w:p>
    <w:p w14:paraId="4C686D32" w14:textId="5D31E6E3" w:rsidR="00770A98" w:rsidRPr="0033340B" w:rsidRDefault="00770A98" w:rsidP="00770A98">
      <w:pPr>
        <w:autoSpaceDE w:val="0"/>
        <w:autoSpaceDN w:val="0"/>
        <w:adjustRightInd w:val="0"/>
        <w:spacing w:after="0"/>
        <w:jc w:val="both"/>
        <w:rPr>
          <w:rFonts w:ascii="Gill Sans MT" w:hAnsi="Gill Sans MT" w:cs="Times New Roman"/>
        </w:rPr>
      </w:pPr>
    </w:p>
    <w:p w14:paraId="7EF2C3C1" w14:textId="77777777" w:rsidR="00770A98" w:rsidRPr="0033340B" w:rsidRDefault="00770A98" w:rsidP="00770A98">
      <w:pPr>
        <w:autoSpaceDE w:val="0"/>
        <w:autoSpaceDN w:val="0"/>
        <w:adjustRightInd w:val="0"/>
        <w:spacing w:after="0" w:line="276" w:lineRule="auto"/>
        <w:jc w:val="both"/>
        <w:rPr>
          <w:rFonts w:ascii="Gill Sans MT" w:hAnsi="Gill Sans MT" w:cstheme="minorHAnsi"/>
          <w:b/>
          <w:bCs/>
        </w:rPr>
      </w:pPr>
    </w:p>
    <w:p w14:paraId="5E73767E" w14:textId="77777777" w:rsidR="00770A98" w:rsidRPr="0033340B" w:rsidRDefault="00770A98" w:rsidP="00770A98">
      <w:pPr>
        <w:autoSpaceDE w:val="0"/>
        <w:autoSpaceDN w:val="0"/>
        <w:adjustRightInd w:val="0"/>
        <w:spacing w:after="0"/>
        <w:jc w:val="both"/>
        <w:rPr>
          <w:rFonts w:ascii="Gill Sans MT" w:hAnsi="Gill Sans MT" w:cs="Times New Roman"/>
        </w:rPr>
      </w:pPr>
    </w:p>
    <w:p w14:paraId="603C5279" w14:textId="7CE5B105" w:rsidR="00A31285" w:rsidRPr="0033340B" w:rsidRDefault="00A31285" w:rsidP="009E101B">
      <w:pPr>
        <w:pStyle w:val="Heading2"/>
        <w:numPr>
          <w:ilvl w:val="0"/>
          <w:numId w:val="5"/>
        </w:numPr>
        <w:spacing w:after="120" w:line="240" w:lineRule="auto"/>
        <w:ind w:left="274" w:hanging="274"/>
        <w:rPr>
          <w:rFonts w:ascii="Gill Sans MT" w:hAnsi="Gill Sans MT" w:cstheme="minorHAnsi"/>
          <w:sz w:val="22"/>
          <w:szCs w:val="22"/>
        </w:rPr>
      </w:pPr>
      <w:r w:rsidRPr="0033340B">
        <w:rPr>
          <w:rFonts w:ascii="Gill Sans MT" w:hAnsi="Gill Sans MT" w:cstheme="minorHAnsi"/>
          <w:sz w:val="22"/>
          <w:szCs w:val="22"/>
        </w:rPr>
        <w:t xml:space="preserve">Firm </w:t>
      </w:r>
      <w:r w:rsidR="004352D5">
        <w:rPr>
          <w:rFonts w:ascii="Gill Sans MT" w:hAnsi="Gill Sans MT" w:cstheme="minorHAnsi"/>
          <w:sz w:val="22"/>
          <w:szCs w:val="22"/>
        </w:rPr>
        <w:t>Q</w:t>
      </w:r>
      <w:r w:rsidRPr="0033340B">
        <w:rPr>
          <w:rFonts w:ascii="Gill Sans MT" w:hAnsi="Gill Sans MT" w:cstheme="minorHAnsi"/>
          <w:sz w:val="22"/>
          <w:szCs w:val="22"/>
        </w:rPr>
        <w:t>ualifications</w:t>
      </w:r>
    </w:p>
    <w:p w14:paraId="324CED9B" w14:textId="429E8452" w:rsidR="0001726F" w:rsidRPr="0033340B" w:rsidRDefault="0001726F" w:rsidP="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The</w:t>
      </w:r>
      <w:r w:rsidR="004352D5">
        <w:rPr>
          <w:rFonts w:ascii="Gill Sans MT" w:hAnsi="Gill Sans MT" w:cstheme="minorHAnsi"/>
        </w:rPr>
        <w:t xml:space="preserve"> bidder/service provider</w:t>
      </w:r>
      <w:r w:rsidRPr="0033340B">
        <w:rPr>
          <w:rFonts w:ascii="Gill Sans MT" w:hAnsi="Gill Sans MT" w:cstheme="minorHAnsi"/>
        </w:rPr>
        <w:t xml:space="preserve"> should be </w:t>
      </w:r>
      <w:r w:rsidR="004352D5">
        <w:rPr>
          <w:rFonts w:ascii="Gill Sans MT" w:hAnsi="Gill Sans MT" w:cstheme="minorHAnsi"/>
        </w:rPr>
        <w:t xml:space="preserve">an entity </w:t>
      </w:r>
      <w:r w:rsidRPr="0033340B">
        <w:rPr>
          <w:rFonts w:ascii="Gill Sans MT" w:hAnsi="Gill Sans MT" w:cstheme="minorHAnsi"/>
        </w:rPr>
        <w:t xml:space="preserve">with relevant experience in producing creative content, PR, </w:t>
      </w:r>
      <w:r w:rsidR="004352D5">
        <w:rPr>
          <w:rFonts w:ascii="Gill Sans MT" w:hAnsi="Gill Sans MT" w:cstheme="minorHAnsi"/>
        </w:rPr>
        <w:t xml:space="preserve">and </w:t>
      </w:r>
      <w:r w:rsidRPr="0033340B">
        <w:rPr>
          <w:rFonts w:ascii="Gill Sans MT" w:hAnsi="Gill Sans MT" w:cstheme="minorHAnsi"/>
        </w:rPr>
        <w:t xml:space="preserve">informational video clips. The work should be undertaken by a team consisting of experts who have </w:t>
      </w:r>
      <w:r w:rsidR="004352D5">
        <w:rPr>
          <w:rFonts w:ascii="Gill Sans MT" w:hAnsi="Gill Sans MT" w:cstheme="minorHAnsi"/>
        </w:rPr>
        <w:t xml:space="preserve">required and demonstrable </w:t>
      </w:r>
      <w:r w:rsidRPr="0033340B">
        <w:rPr>
          <w:rFonts w:ascii="Gill Sans MT" w:hAnsi="Gill Sans MT" w:cstheme="minorHAnsi"/>
        </w:rPr>
        <w:t>skills and credentials to perform the work.</w:t>
      </w:r>
    </w:p>
    <w:p w14:paraId="44CB5059" w14:textId="77777777" w:rsidR="0001726F" w:rsidRPr="0033340B" w:rsidRDefault="0001726F" w:rsidP="0001726F">
      <w:pPr>
        <w:autoSpaceDE w:val="0"/>
        <w:autoSpaceDN w:val="0"/>
        <w:adjustRightInd w:val="0"/>
        <w:spacing w:after="0"/>
        <w:contextualSpacing/>
        <w:jc w:val="both"/>
        <w:rPr>
          <w:rFonts w:ascii="Gill Sans MT" w:hAnsi="Gill Sans MT" w:cstheme="minorHAnsi"/>
          <w:b/>
          <w:bCs/>
        </w:rPr>
      </w:pPr>
    </w:p>
    <w:p w14:paraId="4C441ADD" w14:textId="32BE54D4" w:rsidR="0001726F" w:rsidRDefault="0001726F" w:rsidP="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 xml:space="preserve">must have successfully implemented </w:t>
      </w:r>
      <w:r w:rsidR="008B4FC1">
        <w:rPr>
          <w:rFonts w:ascii="Gill Sans MT" w:hAnsi="Gill Sans MT" w:cstheme="minorHAnsi"/>
        </w:rPr>
        <w:t xml:space="preserve">at least </w:t>
      </w:r>
      <w:r w:rsidR="004352D5">
        <w:rPr>
          <w:rFonts w:ascii="Gill Sans MT" w:hAnsi="Gill Sans MT" w:cstheme="minorHAnsi"/>
        </w:rPr>
        <w:t xml:space="preserve">3 similar </w:t>
      </w:r>
      <w:r w:rsidRPr="0033340B">
        <w:rPr>
          <w:rFonts w:ascii="Gill Sans MT" w:hAnsi="Gill Sans MT" w:cstheme="minorHAnsi"/>
        </w:rPr>
        <w:t>contract</w:t>
      </w:r>
      <w:r w:rsidR="004352D5">
        <w:rPr>
          <w:rFonts w:ascii="Gill Sans MT" w:hAnsi="Gill Sans MT" w:cstheme="minorHAnsi"/>
        </w:rPr>
        <w:t>s</w:t>
      </w:r>
      <w:r w:rsidRPr="0033340B">
        <w:rPr>
          <w:rFonts w:ascii="Gill Sans MT" w:hAnsi="Gill Sans MT" w:cstheme="minorHAnsi"/>
        </w:rPr>
        <w:t xml:space="preserve"> in </w:t>
      </w:r>
      <w:r w:rsidR="004352D5">
        <w:rPr>
          <w:rFonts w:ascii="Gill Sans MT" w:hAnsi="Gill Sans MT" w:cstheme="minorHAnsi"/>
        </w:rPr>
        <w:t xml:space="preserve">in the past. </w:t>
      </w:r>
      <w:r w:rsidRPr="0033340B">
        <w:rPr>
          <w:rFonts w:ascii="Gill Sans MT" w:hAnsi="Gill Sans MT" w:cstheme="minorHAnsi"/>
        </w:rPr>
        <w:t>Pr</w:t>
      </w:r>
      <w:r w:rsidR="002D6B20" w:rsidRPr="0033340B">
        <w:rPr>
          <w:rFonts w:ascii="Gill Sans MT" w:hAnsi="Gill Sans MT" w:cstheme="minorHAnsi"/>
        </w:rPr>
        <w:t xml:space="preserve">ior </w:t>
      </w:r>
      <w:r w:rsidRPr="0033340B">
        <w:rPr>
          <w:rFonts w:ascii="Gill Sans MT" w:hAnsi="Gill Sans MT" w:cstheme="minorHAnsi"/>
        </w:rPr>
        <w:t>experience with financial institutions</w:t>
      </w:r>
      <w:r w:rsidR="004352D5">
        <w:rPr>
          <w:rFonts w:ascii="Gill Sans MT" w:hAnsi="Gill Sans MT" w:cstheme="minorHAnsi"/>
        </w:rPr>
        <w:t xml:space="preserve"> would </w:t>
      </w:r>
      <w:r w:rsidR="002D6B20" w:rsidRPr="0033340B">
        <w:rPr>
          <w:rFonts w:ascii="Gill Sans MT" w:hAnsi="Gill Sans MT" w:cstheme="minorHAnsi"/>
        </w:rPr>
        <w:t>preferable.</w:t>
      </w:r>
    </w:p>
    <w:p w14:paraId="4345D115" w14:textId="77777777" w:rsidR="004352D5" w:rsidRPr="0033340B" w:rsidRDefault="004352D5" w:rsidP="0001726F">
      <w:pPr>
        <w:autoSpaceDE w:val="0"/>
        <w:autoSpaceDN w:val="0"/>
        <w:adjustRightInd w:val="0"/>
        <w:spacing w:after="0"/>
        <w:contextualSpacing/>
        <w:jc w:val="both"/>
        <w:rPr>
          <w:rFonts w:ascii="Gill Sans MT" w:hAnsi="Gill Sans MT" w:cstheme="minorHAnsi"/>
          <w:highlight w:val="yellow"/>
        </w:rPr>
      </w:pPr>
    </w:p>
    <w:p w14:paraId="6BC77C08" w14:textId="6024F6D6" w:rsidR="0001726F" w:rsidRPr="0033340B" w:rsidRDefault="0001726F" w:rsidP="0001726F">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should have its own resources to carry out the task and produce the video (camera, video, etc.)</w:t>
      </w:r>
      <w:r w:rsidR="004352D5">
        <w:rPr>
          <w:rFonts w:ascii="Gill Sans MT" w:hAnsi="Gill Sans MT" w:cstheme="minorHAnsi"/>
        </w:rPr>
        <w:t xml:space="preserve">. </w:t>
      </w:r>
      <w:r w:rsidRPr="0033340B">
        <w:rPr>
          <w:rFonts w:ascii="Gill Sans MT" w:hAnsi="Gill Sans MT" w:cstheme="minorHAnsi"/>
        </w:rPr>
        <w:t>as well as its own working space.</w:t>
      </w:r>
    </w:p>
    <w:p w14:paraId="26AA6FAA" w14:textId="77777777" w:rsidR="0001726F" w:rsidRPr="0033340B" w:rsidRDefault="0001726F" w:rsidP="0001726F">
      <w:pPr>
        <w:autoSpaceDE w:val="0"/>
        <w:autoSpaceDN w:val="0"/>
        <w:adjustRightInd w:val="0"/>
        <w:spacing w:after="0"/>
        <w:contextualSpacing/>
        <w:jc w:val="both"/>
        <w:rPr>
          <w:rFonts w:ascii="Gill Sans MT" w:hAnsi="Gill Sans MT" w:cstheme="minorHAnsi"/>
          <w:b/>
          <w:bCs/>
        </w:rPr>
      </w:pPr>
    </w:p>
    <w:p w14:paraId="705D5BF1" w14:textId="67FCD39A" w:rsidR="0001726F" w:rsidRDefault="0001726F" w:rsidP="002D6B20">
      <w:pPr>
        <w:autoSpaceDE w:val="0"/>
        <w:autoSpaceDN w:val="0"/>
        <w:adjustRightInd w:val="0"/>
        <w:spacing w:after="0"/>
        <w:contextualSpacing/>
        <w:jc w:val="both"/>
        <w:rPr>
          <w:rFonts w:ascii="Gill Sans MT" w:hAnsi="Gill Sans MT" w:cstheme="minorHAnsi"/>
        </w:rPr>
      </w:pPr>
      <w:r w:rsidRPr="0033340B">
        <w:rPr>
          <w:rFonts w:ascii="Gill Sans MT" w:hAnsi="Gill Sans MT" w:cstheme="minorHAnsi"/>
        </w:rPr>
        <w:t xml:space="preserve">The </w:t>
      </w:r>
      <w:r w:rsidR="004352D5">
        <w:rPr>
          <w:rFonts w:ascii="Gill Sans MT" w:hAnsi="Gill Sans MT" w:cstheme="minorHAnsi"/>
        </w:rPr>
        <w:t xml:space="preserve">bidder </w:t>
      </w:r>
      <w:r w:rsidRPr="0033340B">
        <w:rPr>
          <w:rFonts w:ascii="Gill Sans MT" w:hAnsi="Gill Sans MT" w:cstheme="minorHAnsi"/>
        </w:rPr>
        <w:t>will need to travel to the selected locations to produce the video and take professional pictures. The total contract price would include all direct and indirect costs and other necessary expenses, including travel and subsistence.</w:t>
      </w:r>
    </w:p>
    <w:p w14:paraId="694EAFAE" w14:textId="77777777" w:rsidR="004352D5" w:rsidRPr="0033340B" w:rsidRDefault="004352D5" w:rsidP="002D6B20">
      <w:pPr>
        <w:autoSpaceDE w:val="0"/>
        <w:autoSpaceDN w:val="0"/>
        <w:adjustRightInd w:val="0"/>
        <w:spacing w:after="0"/>
        <w:contextualSpacing/>
        <w:jc w:val="both"/>
        <w:rPr>
          <w:rFonts w:ascii="Gill Sans MT" w:hAnsi="Gill Sans MT" w:cstheme="minorHAnsi"/>
        </w:rPr>
      </w:pPr>
    </w:p>
    <w:p w14:paraId="25ADD538" w14:textId="2163E7B3" w:rsidR="0001726F" w:rsidRDefault="004352D5" w:rsidP="0001726F">
      <w:pPr>
        <w:autoSpaceDE w:val="0"/>
        <w:autoSpaceDN w:val="0"/>
        <w:adjustRightInd w:val="0"/>
        <w:spacing w:after="0" w:line="276" w:lineRule="auto"/>
        <w:jc w:val="both"/>
        <w:rPr>
          <w:rFonts w:ascii="Gill Sans MT" w:hAnsi="Gill Sans MT" w:cstheme="minorHAnsi"/>
        </w:rPr>
      </w:pPr>
      <w:r>
        <w:rPr>
          <w:rFonts w:ascii="Gill Sans MT" w:hAnsi="Gill Sans MT" w:cstheme="minorHAnsi"/>
        </w:rPr>
        <w:t>Bidders</w:t>
      </w:r>
      <w:r w:rsidR="0001726F" w:rsidRPr="0033340B">
        <w:rPr>
          <w:rFonts w:ascii="Gill Sans MT" w:hAnsi="Gill Sans MT" w:cstheme="minorHAnsi"/>
        </w:rPr>
        <w:t xml:space="preserve"> may associate with other firms in the form of </w:t>
      </w:r>
      <w:r>
        <w:rPr>
          <w:rFonts w:ascii="Gill Sans MT" w:hAnsi="Gill Sans MT" w:cstheme="minorHAnsi"/>
        </w:rPr>
        <w:t xml:space="preserve">consortium </w:t>
      </w:r>
      <w:r w:rsidR="0001726F" w:rsidRPr="0033340B">
        <w:rPr>
          <w:rFonts w:ascii="Gill Sans MT" w:hAnsi="Gill Sans MT" w:cstheme="minorHAnsi"/>
        </w:rPr>
        <w:t>to enhance their qualifications.</w:t>
      </w:r>
    </w:p>
    <w:p w14:paraId="2E7ACDB7" w14:textId="77777777" w:rsidR="004352D5" w:rsidRDefault="004352D5" w:rsidP="004352D5">
      <w:pPr>
        <w:autoSpaceDE w:val="0"/>
        <w:autoSpaceDN w:val="0"/>
        <w:adjustRightInd w:val="0"/>
        <w:spacing w:after="0" w:line="276" w:lineRule="auto"/>
        <w:jc w:val="both"/>
        <w:rPr>
          <w:rFonts w:ascii="Gill Sans MT" w:hAnsi="Gill Sans MT" w:cstheme="minorHAnsi"/>
          <w:b/>
          <w:bCs/>
        </w:rPr>
      </w:pPr>
    </w:p>
    <w:p w14:paraId="7BDB3B1E" w14:textId="2D0F7946" w:rsidR="004352D5" w:rsidRPr="0033340B" w:rsidRDefault="004352D5" w:rsidP="004352D5">
      <w:pPr>
        <w:autoSpaceDE w:val="0"/>
        <w:autoSpaceDN w:val="0"/>
        <w:adjustRightInd w:val="0"/>
        <w:spacing w:after="0" w:line="276" w:lineRule="auto"/>
        <w:jc w:val="both"/>
        <w:rPr>
          <w:rFonts w:ascii="Gill Sans MT" w:hAnsi="Gill Sans MT" w:cstheme="minorHAnsi"/>
        </w:rPr>
      </w:pPr>
      <w:r w:rsidRPr="0033340B">
        <w:rPr>
          <w:rFonts w:ascii="Gill Sans MT" w:hAnsi="Gill Sans MT" w:cstheme="minorHAnsi"/>
        </w:rPr>
        <w:t>The selected company is obliged to appoint a Project Manager (PM). The PM</w:t>
      </w:r>
      <w:r>
        <w:rPr>
          <w:rFonts w:ascii="Gill Sans MT" w:hAnsi="Gill Sans MT" w:cstheme="minorHAnsi"/>
        </w:rPr>
        <w:t xml:space="preserve">, </w:t>
      </w:r>
      <w:r w:rsidRPr="0033340B">
        <w:rPr>
          <w:rFonts w:ascii="Gill Sans MT" w:hAnsi="Gill Sans MT" w:cstheme="minorHAnsi"/>
        </w:rPr>
        <w:t xml:space="preserve">in close cooperation with the responsible persons at KCGF and USAID Compete, will be responsible for coordinating and executing the terms of this contract. The PM will be responsible for the overall management of this contract, including team management and support, coordination between parties involved and will act as the main point of contact for communications and reporting. </w:t>
      </w:r>
      <w:r>
        <w:rPr>
          <w:rFonts w:ascii="Gill Sans MT" w:hAnsi="Gill Sans MT" w:cstheme="minorHAnsi"/>
        </w:rPr>
        <w:t>The PM</w:t>
      </w:r>
      <w:r w:rsidRPr="0033340B">
        <w:rPr>
          <w:rFonts w:ascii="Gill Sans MT" w:hAnsi="Gill Sans MT" w:cstheme="minorHAnsi"/>
        </w:rPr>
        <w:t xml:space="preserve"> will ensure that all resources required are available for the high-quality production of the contracted services/products and activities. </w:t>
      </w:r>
    </w:p>
    <w:p w14:paraId="4E88BAE7" w14:textId="6D5CDCB7" w:rsidR="0001726F" w:rsidRPr="0033340B" w:rsidRDefault="0001726F" w:rsidP="0001726F">
      <w:pPr>
        <w:autoSpaceDE w:val="0"/>
        <w:autoSpaceDN w:val="0"/>
        <w:adjustRightInd w:val="0"/>
        <w:spacing w:after="0" w:line="276" w:lineRule="auto"/>
        <w:jc w:val="both"/>
        <w:rPr>
          <w:rFonts w:ascii="Gill Sans MT" w:hAnsi="Gill Sans MT" w:cstheme="minorHAnsi"/>
        </w:rPr>
      </w:pPr>
    </w:p>
    <w:sectPr w:rsidR="0001726F" w:rsidRPr="0033340B" w:rsidSect="009E101B">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F8B" w14:textId="77777777" w:rsidR="00FA113C" w:rsidRDefault="00FA113C" w:rsidP="00254DF8">
      <w:pPr>
        <w:spacing w:after="0" w:line="240" w:lineRule="auto"/>
      </w:pPr>
      <w:r>
        <w:separator/>
      </w:r>
    </w:p>
  </w:endnote>
  <w:endnote w:type="continuationSeparator" w:id="0">
    <w:p w14:paraId="4CFA8C21" w14:textId="77777777" w:rsidR="00FA113C" w:rsidRDefault="00FA113C" w:rsidP="0025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663769"/>
      <w:docPartObj>
        <w:docPartGallery w:val="Page Numbers (Bottom of Page)"/>
        <w:docPartUnique/>
      </w:docPartObj>
    </w:sdtPr>
    <w:sdtEndPr>
      <w:rPr>
        <w:noProof/>
      </w:rPr>
    </w:sdtEndPr>
    <w:sdtContent>
      <w:p w14:paraId="3E0FB7ED" w14:textId="3E10CF26" w:rsidR="00F4672C" w:rsidRDefault="00F46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42692" w14:textId="2DDD4F4F" w:rsidR="00837DB7" w:rsidRDefault="0083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6127" w14:textId="77777777" w:rsidR="00FA113C" w:rsidRDefault="00FA113C" w:rsidP="00254DF8">
      <w:pPr>
        <w:spacing w:after="0" w:line="240" w:lineRule="auto"/>
      </w:pPr>
      <w:r>
        <w:separator/>
      </w:r>
    </w:p>
  </w:footnote>
  <w:footnote w:type="continuationSeparator" w:id="0">
    <w:p w14:paraId="326455ED" w14:textId="77777777" w:rsidR="00FA113C" w:rsidRDefault="00FA113C" w:rsidP="00254DF8">
      <w:pPr>
        <w:spacing w:after="0" w:line="240" w:lineRule="auto"/>
      </w:pPr>
      <w:r>
        <w:continuationSeparator/>
      </w:r>
    </w:p>
  </w:footnote>
  <w:footnote w:id="1">
    <w:p w14:paraId="6A55EAF2" w14:textId="77777777" w:rsidR="0033340B" w:rsidRPr="0027602A" w:rsidRDefault="0033340B" w:rsidP="0033340B">
      <w:pPr>
        <w:pStyle w:val="FootnoteText"/>
        <w:rPr>
          <w:rFonts w:ascii="Gill Sans MT" w:hAnsi="Gill Sans MT"/>
        </w:rPr>
      </w:pPr>
      <w:r w:rsidRPr="0027602A">
        <w:rPr>
          <w:rStyle w:val="FootnoteReference"/>
          <w:rFonts w:ascii="Gill Sans MT" w:hAnsi="Gill Sans MT"/>
        </w:rPr>
        <w:footnoteRef/>
      </w:r>
      <w:r w:rsidRPr="0027602A">
        <w:rPr>
          <w:rFonts w:ascii="Gill Sans MT" w:hAnsi="Gill Sans MT"/>
        </w:rPr>
        <w:t xml:space="preserve"> Conducted in October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77EE"/>
    <w:multiLevelType w:val="hybridMultilevel"/>
    <w:tmpl w:val="5EB4B2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B7D24"/>
    <w:multiLevelType w:val="hybridMultilevel"/>
    <w:tmpl w:val="6EE81D7C"/>
    <w:lvl w:ilvl="0" w:tplc="AA1A37B4">
      <w:numFmt w:val="bullet"/>
      <w:lvlText w:val="-"/>
      <w:lvlJc w:val="left"/>
      <w:pPr>
        <w:ind w:left="786" w:hanging="360"/>
      </w:pPr>
      <w:rPr>
        <w:rFonts w:ascii="Calibri" w:eastAsia="Times New Roman"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0C210E5"/>
    <w:multiLevelType w:val="hybridMultilevel"/>
    <w:tmpl w:val="B62A1B4A"/>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111633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51836"/>
    <w:multiLevelType w:val="hybridMultilevel"/>
    <w:tmpl w:val="E7729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C243F"/>
    <w:multiLevelType w:val="hybridMultilevel"/>
    <w:tmpl w:val="746A6746"/>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17ED5"/>
    <w:multiLevelType w:val="hybridMultilevel"/>
    <w:tmpl w:val="DD3CCD80"/>
    <w:lvl w:ilvl="0" w:tplc="04070001">
      <w:start w:val="1"/>
      <w:numFmt w:val="bullet"/>
      <w:lvlText w:val=""/>
      <w:lvlJc w:val="left"/>
      <w:pPr>
        <w:ind w:left="360" w:hanging="360"/>
      </w:pPr>
      <w:rPr>
        <w:rFonts w:ascii="Symbol" w:hAnsi="Symbol" w:hint="default"/>
      </w:rPr>
    </w:lvl>
    <w:lvl w:ilvl="1" w:tplc="04090003">
      <w:start w:val="1"/>
      <w:numFmt w:val="bullet"/>
      <w:lvlText w:val="o"/>
      <w:lvlJc w:val="left"/>
      <w:pPr>
        <w:ind w:left="1026" w:hanging="360"/>
      </w:pPr>
      <w:rPr>
        <w:rFonts w:ascii="Courier New" w:hAnsi="Courier New" w:cs="Courier New" w:hint="default"/>
      </w:rPr>
    </w:lvl>
    <w:lvl w:ilvl="2" w:tplc="04090005">
      <w:start w:val="1"/>
      <w:numFmt w:val="bullet"/>
      <w:lvlText w:val=""/>
      <w:lvlJc w:val="left"/>
      <w:pPr>
        <w:ind w:left="1746" w:hanging="360"/>
      </w:pPr>
      <w:rPr>
        <w:rFonts w:ascii="Wingdings" w:hAnsi="Wingdings" w:hint="default"/>
      </w:rPr>
    </w:lvl>
    <w:lvl w:ilvl="3" w:tplc="0409000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7" w15:restartNumberingAfterBreak="0">
    <w:nsid w:val="196441E9"/>
    <w:multiLevelType w:val="hybridMultilevel"/>
    <w:tmpl w:val="88D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67F71"/>
    <w:multiLevelType w:val="multilevel"/>
    <w:tmpl w:val="FE3625CC"/>
    <w:lvl w:ilvl="0">
      <w:start w:val="1"/>
      <w:numFmt w:val="decimal"/>
      <w:lvlText w:val="%1."/>
      <w:lvlJc w:val="left"/>
      <w:pPr>
        <w:ind w:left="720" w:hanging="360"/>
      </w:pPr>
      <w:rPr>
        <w:rFonts w:hint="default"/>
      </w:rPr>
    </w:lvl>
    <w:lvl w:ilvl="1">
      <w:start w:val="1"/>
      <w:numFmt w:val="decimal"/>
      <w:isLgl/>
      <w:lvlText w:val="%1.%2"/>
      <w:lvlJc w:val="left"/>
      <w:pPr>
        <w:ind w:left="1386" w:hanging="360"/>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078" w:hanging="72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796" w:hanging="1440"/>
      </w:pPr>
      <w:rPr>
        <w:rFonts w:hint="default"/>
      </w:rPr>
    </w:lvl>
    <w:lvl w:ilvl="7">
      <w:start w:val="1"/>
      <w:numFmt w:val="decimal"/>
      <w:isLgl/>
      <w:lvlText w:val="%1.%2.%3.%4.%5.%6.%7.%8"/>
      <w:lvlJc w:val="left"/>
      <w:pPr>
        <w:ind w:left="6462" w:hanging="1440"/>
      </w:pPr>
      <w:rPr>
        <w:rFonts w:hint="default"/>
      </w:rPr>
    </w:lvl>
    <w:lvl w:ilvl="8">
      <w:start w:val="1"/>
      <w:numFmt w:val="decimal"/>
      <w:isLgl/>
      <w:lvlText w:val="%1.%2.%3.%4.%5.%6.%7.%8.%9"/>
      <w:lvlJc w:val="left"/>
      <w:pPr>
        <w:ind w:left="7488" w:hanging="1800"/>
      </w:pPr>
      <w:rPr>
        <w:rFonts w:hint="default"/>
      </w:rPr>
    </w:lvl>
  </w:abstractNum>
  <w:abstractNum w:abstractNumId="9" w15:restartNumberingAfterBreak="0">
    <w:nsid w:val="220C6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507DE"/>
    <w:multiLevelType w:val="hybridMultilevel"/>
    <w:tmpl w:val="3412F136"/>
    <w:lvl w:ilvl="0" w:tplc="15FCDF68">
      <w:start w:val="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3A53231"/>
    <w:multiLevelType w:val="hybridMultilevel"/>
    <w:tmpl w:val="504E38A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0923F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B69113B"/>
    <w:multiLevelType w:val="hybridMultilevel"/>
    <w:tmpl w:val="D87A52C0"/>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6B62"/>
    <w:multiLevelType w:val="hybridMultilevel"/>
    <w:tmpl w:val="BF383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80605"/>
    <w:multiLevelType w:val="hybridMultilevel"/>
    <w:tmpl w:val="945AD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C0369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3AF0E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C272D7"/>
    <w:multiLevelType w:val="hybridMultilevel"/>
    <w:tmpl w:val="C4A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61BDD"/>
    <w:multiLevelType w:val="hybridMultilevel"/>
    <w:tmpl w:val="8F4E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80DF5"/>
    <w:multiLevelType w:val="hybridMultilevel"/>
    <w:tmpl w:val="3C50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F2711"/>
    <w:multiLevelType w:val="hybridMultilevel"/>
    <w:tmpl w:val="1804B2AE"/>
    <w:lvl w:ilvl="0" w:tplc="0409000F">
      <w:start w:val="1"/>
      <w:numFmt w:val="decimal"/>
      <w:lvlText w:val="%1."/>
      <w:lvlJc w:val="left"/>
      <w:pPr>
        <w:ind w:left="720" w:hanging="360"/>
      </w:pPr>
    </w:lvl>
    <w:lvl w:ilvl="1" w:tplc="335217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1039A"/>
    <w:multiLevelType w:val="hybridMultilevel"/>
    <w:tmpl w:val="9FB8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25BB"/>
    <w:multiLevelType w:val="hybridMultilevel"/>
    <w:tmpl w:val="73E6C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37C31"/>
    <w:multiLevelType w:val="hybridMultilevel"/>
    <w:tmpl w:val="7BB0903A"/>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82973"/>
    <w:multiLevelType w:val="hybridMultilevel"/>
    <w:tmpl w:val="C7441D02"/>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355D1"/>
    <w:multiLevelType w:val="hybridMultilevel"/>
    <w:tmpl w:val="E36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49B1"/>
    <w:multiLevelType w:val="hybridMultilevel"/>
    <w:tmpl w:val="3014E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D6FC2"/>
    <w:multiLevelType w:val="hybridMultilevel"/>
    <w:tmpl w:val="7FCAC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57984"/>
    <w:multiLevelType w:val="hybridMultilevel"/>
    <w:tmpl w:val="A16C3E82"/>
    <w:lvl w:ilvl="0" w:tplc="F2C052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1" w15:restartNumberingAfterBreak="0">
    <w:nsid w:val="651117A5"/>
    <w:multiLevelType w:val="hybridMultilevel"/>
    <w:tmpl w:val="FA5AF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C350A"/>
    <w:multiLevelType w:val="hybridMultilevel"/>
    <w:tmpl w:val="D7CAF9DC"/>
    <w:lvl w:ilvl="0" w:tplc="0407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568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53559"/>
    <w:multiLevelType w:val="hybridMultilevel"/>
    <w:tmpl w:val="CDF84AE4"/>
    <w:lvl w:ilvl="0" w:tplc="283016DA">
      <w:start w:val="25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B47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1A1546"/>
    <w:multiLevelType w:val="hybridMultilevel"/>
    <w:tmpl w:val="A380DF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11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3"/>
  </w:num>
  <w:num w:numId="3">
    <w:abstractNumId w:val="21"/>
  </w:num>
  <w:num w:numId="4">
    <w:abstractNumId w:val="22"/>
  </w:num>
  <w:num w:numId="5">
    <w:abstractNumId w:val="8"/>
  </w:num>
  <w:num w:numId="6">
    <w:abstractNumId w:val="24"/>
  </w:num>
  <w:num w:numId="7">
    <w:abstractNumId w:val="0"/>
  </w:num>
  <w:num w:numId="8">
    <w:abstractNumId w:val="35"/>
  </w:num>
  <w:num w:numId="9">
    <w:abstractNumId w:val="28"/>
  </w:num>
  <w:num w:numId="10">
    <w:abstractNumId w:val="5"/>
  </w:num>
  <w:num w:numId="11">
    <w:abstractNumId w:val="25"/>
  </w:num>
  <w:num w:numId="12">
    <w:abstractNumId w:val="32"/>
  </w:num>
  <w:num w:numId="13">
    <w:abstractNumId w:val="26"/>
  </w:num>
  <w:num w:numId="14">
    <w:abstractNumId w:val="4"/>
  </w:num>
  <w:num w:numId="15">
    <w:abstractNumId w:val="14"/>
  </w:num>
  <w:num w:numId="16">
    <w:abstractNumId w:val="1"/>
  </w:num>
  <w:num w:numId="17">
    <w:abstractNumId w:val="6"/>
  </w:num>
  <w:num w:numId="18">
    <w:abstractNumId w:val="17"/>
  </w:num>
  <w:num w:numId="19">
    <w:abstractNumId w:val="37"/>
  </w:num>
  <w:num w:numId="20">
    <w:abstractNumId w:val="10"/>
  </w:num>
  <w:num w:numId="21">
    <w:abstractNumId w:val="20"/>
  </w:num>
  <w:num w:numId="22">
    <w:abstractNumId w:val="31"/>
  </w:num>
  <w:num w:numId="23">
    <w:abstractNumId w:val="18"/>
  </w:num>
  <w:num w:numId="24">
    <w:abstractNumId w:val="33"/>
  </w:num>
  <w:num w:numId="25">
    <w:abstractNumId w:val="9"/>
  </w:num>
  <w:num w:numId="26">
    <w:abstractNumId w:val="3"/>
  </w:num>
  <w:num w:numId="27">
    <w:abstractNumId w:val="16"/>
  </w:num>
  <w:num w:numId="28">
    <w:abstractNumId w:val="12"/>
  </w:num>
  <w:num w:numId="29">
    <w:abstractNumId w:val="27"/>
  </w:num>
  <w:num w:numId="30">
    <w:abstractNumId w:val="23"/>
  </w:num>
  <w:num w:numId="31">
    <w:abstractNumId w:val="29"/>
  </w:num>
  <w:num w:numId="32">
    <w:abstractNumId w:val="15"/>
  </w:num>
  <w:num w:numId="33">
    <w:abstractNumId w:val="34"/>
  </w:num>
  <w:num w:numId="34">
    <w:abstractNumId w:val="7"/>
  </w:num>
  <w:num w:numId="35">
    <w:abstractNumId w:val="36"/>
  </w:num>
  <w:num w:numId="36">
    <w:abstractNumId w:val="30"/>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EE"/>
    <w:rsid w:val="00015528"/>
    <w:rsid w:val="0001590F"/>
    <w:rsid w:val="00015ED0"/>
    <w:rsid w:val="0001726F"/>
    <w:rsid w:val="00017DCB"/>
    <w:rsid w:val="00035F35"/>
    <w:rsid w:val="00041562"/>
    <w:rsid w:val="0006653E"/>
    <w:rsid w:val="00084460"/>
    <w:rsid w:val="00095C78"/>
    <w:rsid w:val="000A43AF"/>
    <w:rsid w:val="000B6C89"/>
    <w:rsid w:val="000C514E"/>
    <w:rsid w:val="000E744E"/>
    <w:rsid w:val="000F2726"/>
    <w:rsid w:val="000F5376"/>
    <w:rsid w:val="000F700F"/>
    <w:rsid w:val="00106F72"/>
    <w:rsid w:val="00113A66"/>
    <w:rsid w:val="00132561"/>
    <w:rsid w:val="001349DB"/>
    <w:rsid w:val="001431B5"/>
    <w:rsid w:val="00147497"/>
    <w:rsid w:val="00153041"/>
    <w:rsid w:val="0018161C"/>
    <w:rsid w:val="00190262"/>
    <w:rsid w:val="001B3689"/>
    <w:rsid w:val="001C127E"/>
    <w:rsid w:val="001C1CC2"/>
    <w:rsid w:val="001C44B0"/>
    <w:rsid w:val="001D3D23"/>
    <w:rsid w:val="001D5CA4"/>
    <w:rsid w:val="001F0732"/>
    <w:rsid w:val="00224A84"/>
    <w:rsid w:val="00231857"/>
    <w:rsid w:val="00234B0A"/>
    <w:rsid w:val="00243D30"/>
    <w:rsid w:val="00254AEF"/>
    <w:rsid w:val="00254DF8"/>
    <w:rsid w:val="00265F45"/>
    <w:rsid w:val="00270371"/>
    <w:rsid w:val="002853AF"/>
    <w:rsid w:val="00286EA5"/>
    <w:rsid w:val="00287ED9"/>
    <w:rsid w:val="002B2F17"/>
    <w:rsid w:val="002B578D"/>
    <w:rsid w:val="002C6B6C"/>
    <w:rsid w:val="002D6B20"/>
    <w:rsid w:val="002D74F0"/>
    <w:rsid w:val="002E4A9A"/>
    <w:rsid w:val="002E5E2B"/>
    <w:rsid w:val="00307443"/>
    <w:rsid w:val="00307E7C"/>
    <w:rsid w:val="00312DE8"/>
    <w:rsid w:val="00332188"/>
    <w:rsid w:val="0033340B"/>
    <w:rsid w:val="003345D9"/>
    <w:rsid w:val="003429ED"/>
    <w:rsid w:val="00351748"/>
    <w:rsid w:val="00353CF5"/>
    <w:rsid w:val="003600F8"/>
    <w:rsid w:val="00361B75"/>
    <w:rsid w:val="003662CE"/>
    <w:rsid w:val="003664C6"/>
    <w:rsid w:val="0036794E"/>
    <w:rsid w:val="00377683"/>
    <w:rsid w:val="00381338"/>
    <w:rsid w:val="00383138"/>
    <w:rsid w:val="003841A2"/>
    <w:rsid w:val="00385302"/>
    <w:rsid w:val="00390778"/>
    <w:rsid w:val="003A34E5"/>
    <w:rsid w:val="003A6739"/>
    <w:rsid w:val="003A71CD"/>
    <w:rsid w:val="003C5EC7"/>
    <w:rsid w:val="003F4093"/>
    <w:rsid w:val="00403ACA"/>
    <w:rsid w:val="004072EE"/>
    <w:rsid w:val="00412864"/>
    <w:rsid w:val="0042384E"/>
    <w:rsid w:val="00431F70"/>
    <w:rsid w:val="004352D5"/>
    <w:rsid w:val="00435B1D"/>
    <w:rsid w:val="00444BEB"/>
    <w:rsid w:val="00454CD3"/>
    <w:rsid w:val="00457AAB"/>
    <w:rsid w:val="00465B64"/>
    <w:rsid w:val="00471899"/>
    <w:rsid w:val="0047373F"/>
    <w:rsid w:val="00477679"/>
    <w:rsid w:val="00483495"/>
    <w:rsid w:val="00483A7D"/>
    <w:rsid w:val="004C62C4"/>
    <w:rsid w:val="004D5E9C"/>
    <w:rsid w:val="004E02F9"/>
    <w:rsid w:val="004E6DA2"/>
    <w:rsid w:val="004F5029"/>
    <w:rsid w:val="005000C8"/>
    <w:rsid w:val="0050569B"/>
    <w:rsid w:val="005142FE"/>
    <w:rsid w:val="00537BA4"/>
    <w:rsid w:val="00553850"/>
    <w:rsid w:val="00564F9C"/>
    <w:rsid w:val="00581CEB"/>
    <w:rsid w:val="0058381C"/>
    <w:rsid w:val="00597A7B"/>
    <w:rsid w:val="005A2517"/>
    <w:rsid w:val="005B47DE"/>
    <w:rsid w:val="005C01C9"/>
    <w:rsid w:val="005C12F1"/>
    <w:rsid w:val="005C18AF"/>
    <w:rsid w:val="005F7B15"/>
    <w:rsid w:val="00601A39"/>
    <w:rsid w:val="00603C03"/>
    <w:rsid w:val="00610686"/>
    <w:rsid w:val="00613416"/>
    <w:rsid w:val="00630F27"/>
    <w:rsid w:val="00634DA7"/>
    <w:rsid w:val="00653BCC"/>
    <w:rsid w:val="00657D2C"/>
    <w:rsid w:val="00664A13"/>
    <w:rsid w:val="006844F7"/>
    <w:rsid w:val="00685A0A"/>
    <w:rsid w:val="006937CB"/>
    <w:rsid w:val="006944B1"/>
    <w:rsid w:val="006A456F"/>
    <w:rsid w:val="006B01C6"/>
    <w:rsid w:val="006B0E40"/>
    <w:rsid w:val="006B34B4"/>
    <w:rsid w:val="006C0267"/>
    <w:rsid w:val="006C0CAC"/>
    <w:rsid w:val="006D23BD"/>
    <w:rsid w:val="006E2868"/>
    <w:rsid w:val="00717846"/>
    <w:rsid w:val="007216E7"/>
    <w:rsid w:val="007305BA"/>
    <w:rsid w:val="007362F7"/>
    <w:rsid w:val="00742D5C"/>
    <w:rsid w:val="00750673"/>
    <w:rsid w:val="00755F8D"/>
    <w:rsid w:val="007636EF"/>
    <w:rsid w:val="00770A98"/>
    <w:rsid w:val="00787639"/>
    <w:rsid w:val="007A0B25"/>
    <w:rsid w:val="007A5ADF"/>
    <w:rsid w:val="007A6851"/>
    <w:rsid w:val="007A71C0"/>
    <w:rsid w:val="007C5C89"/>
    <w:rsid w:val="007C7626"/>
    <w:rsid w:val="007D0D0D"/>
    <w:rsid w:val="007D2D50"/>
    <w:rsid w:val="007D33AB"/>
    <w:rsid w:val="00810D0D"/>
    <w:rsid w:val="00835AA9"/>
    <w:rsid w:val="00837DB7"/>
    <w:rsid w:val="00843449"/>
    <w:rsid w:val="00856035"/>
    <w:rsid w:val="008713A0"/>
    <w:rsid w:val="0087304A"/>
    <w:rsid w:val="008B4FC1"/>
    <w:rsid w:val="008D7184"/>
    <w:rsid w:val="008E541E"/>
    <w:rsid w:val="008E798E"/>
    <w:rsid w:val="008F1B7B"/>
    <w:rsid w:val="00921C28"/>
    <w:rsid w:val="009372FA"/>
    <w:rsid w:val="00941789"/>
    <w:rsid w:val="0094187C"/>
    <w:rsid w:val="00964B72"/>
    <w:rsid w:val="00977FD1"/>
    <w:rsid w:val="00982165"/>
    <w:rsid w:val="00991713"/>
    <w:rsid w:val="00992BD6"/>
    <w:rsid w:val="009A4731"/>
    <w:rsid w:val="009A7996"/>
    <w:rsid w:val="009C5037"/>
    <w:rsid w:val="009C613A"/>
    <w:rsid w:val="009E101B"/>
    <w:rsid w:val="009E24EC"/>
    <w:rsid w:val="009F099F"/>
    <w:rsid w:val="00A11666"/>
    <w:rsid w:val="00A15308"/>
    <w:rsid w:val="00A20567"/>
    <w:rsid w:val="00A31285"/>
    <w:rsid w:val="00A56785"/>
    <w:rsid w:val="00A65E19"/>
    <w:rsid w:val="00A91EC0"/>
    <w:rsid w:val="00AC3E60"/>
    <w:rsid w:val="00B01959"/>
    <w:rsid w:val="00B026DB"/>
    <w:rsid w:val="00B1048B"/>
    <w:rsid w:val="00B35870"/>
    <w:rsid w:val="00B46F10"/>
    <w:rsid w:val="00B46F45"/>
    <w:rsid w:val="00B71B47"/>
    <w:rsid w:val="00B73577"/>
    <w:rsid w:val="00B92FD8"/>
    <w:rsid w:val="00BC0E24"/>
    <w:rsid w:val="00BD7490"/>
    <w:rsid w:val="00BE2B2B"/>
    <w:rsid w:val="00C00706"/>
    <w:rsid w:val="00C04058"/>
    <w:rsid w:val="00C11205"/>
    <w:rsid w:val="00C11CE5"/>
    <w:rsid w:val="00C16DE6"/>
    <w:rsid w:val="00C20461"/>
    <w:rsid w:val="00C26D30"/>
    <w:rsid w:val="00C41A2E"/>
    <w:rsid w:val="00C43611"/>
    <w:rsid w:val="00C61587"/>
    <w:rsid w:val="00C66B1F"/>
    <w:rsid w:val="00C74EA4"/>
    <w:rsid w:val="00C81022"/>
    <w:rsid w:val="00CA5BC2"/>
    <w:rsid w:val="00CB5E03"/>
    <w:rsid w:val="00CB7AD2"/>
    <w:rsid w:val="00CC1E1F"/>
    <w:rsid w:val="00CC335C"/>
    <w:rsid w:val="00CE303A"/>
    <w:rsid w:val="00D04815"/>
    <w:rsid w:val="00D05AD1"/>
    <w:rsid w:val="00D05F19"/>
    <w:rsid w:val="00D119CE"/>
    <w:rsid w:val="00D22D1D"/>
    <w:rsid w:val="00D3083A"/>
    <w:rsid w:val="00D3190F"/>
    <w:rsid w:val="00D414B7"/>
    <w:rsid w:val="00D465F1"/>
    <w:rsid w:val="00D6358E"/>
    <w:rsid w:val="00D664F7"/>
    <w:rsid w:val="00D811F7"/>
    <w:rsid w:val="00D83FB4"/>
    <w:rsid w:val="00D940EE"/>
    <w:rsid w:val="00D961DE"/>
    <w:rsid w:val="00DA19E6"/>
    <w:rsid w:val="00DA7E2C"/>
    <w:rsid w:val="00DB24F7"/>
    <w:rsid w:val="00DB32AA"/>
    <w:rsid w:val="00DE5CEF"/>
    <w:rsid w:val="00DE7669"/>
    <w:rsid w:val="00DF0A5E"/>
    <w:rsid w:val="00DF23A7"/>
    <w:rsid w:val="00DF5DC6"/>
    <w:rsid w:val="00E0590B"/>
    <w:rsid w:val="00E124CB"/>
    <w:rsid w:val="00E13D59"/>
    <w:rsid w:val="00E16287"/>
    <w:rsid w:val="00E21D2D"/>
    <w:rsid w:val="00E32976"/>
    <w:rsid w:val="00E34D74"/>
    <w:rsid w:val="00E37EAE"/>
    <w:rsid w:val="00E629D8"/>
    <w:rsid w:val="00E67B41"/>
    <w:rsid w:val="00EA170C"/>
    <w:rsid w:val="00EB2B02"/>
    <w:rsid w:val="00EC1481"/>
    <w:rsid w:val="00ED4F79"/>
    <w:rsid w:val="00EE7AC1"/>
    <w:rsid w:val="00F06F05"/>
    <w:rsid w:val="00F14AEC"/>
    <w:rsid w:val="00F345B7"/>
    <w:rsid w:val="00F36CB5"/>
    <w:rsid w:val="00F4380A"/>
    <w:rsid w:val="00F4672C"/>
    <w:rsid w:val="00F5164D"/>
    <w:rsid w:val="00F52555"/>
    <w:rsid w:val="00F637F3"/>
    <w:rsid w:val="00F71F1E"/>
    <w:rsid w:val="00F7505B"/>
    <w:rsid w:val="00F808D5"/>
    <w:rsid w:val="00F81974"/>
    <w:rsid w:val="00F83C73"/>
    <w:rsid w:val="00F92F2D"/>
    <w:rsid w:val="00F94F5F"/>
    <w:rsid w:val="00FA113C"/>
    <w:rsid w:val="00FA6769"/>
    <w:rsid w:val="00FB1FFB"/>
    <w:rsid w:val="00FB3284"/>
    <w:rsid w:val="00FC3711"/>
    <w:rsid w:val="00FC5F72"/>
    <w:rsid w:val="00FD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7CA90"/>
  <w15:chartTrackingRefBased/>
  <w15:docId w15:val="{54C15C69-4015-458A-89CD-E8C9AB60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53E"/>
  </w:style>
  <w:style w:type="paragraph" w:styleId="Heading1">
    <w:name w:val="heading 1"/>
    <w:basedOn w:val="Normal"/>
    <w:next w:val="Normal"/>
    <w:link w:val="Heading1Char"/>
    <w:uiPriority w:val="9"/>
    <w:qFormat/>
    <w:rsid w:val="009C50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2B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DF8"/>
  </w:style>
  <w:style w:type="paragraph" w:styleId="Footer">
    <w:name w:val="footer"/>
    <w:basedOn w:val="Normal"/>
    <w:link w:val="FooterChar"/>
    <w:uiPriority w:val="99"/>
    <w:unhideWhenUsed/>
    <w:rsid w:val="0025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DF8"/>
  </w:style>
  <w:style w:type="paragraph" w:styleId="ListParagraph">
    <w:name w:val="List Paragraph"/>
    <w:basedOn w:val="Normal"/>
    <w:link w:val="ListParagraphChar"/>
    <w:uiPriority w:val="34"/>
    <w:qFormat/>
    <w:rsid w:val="00664A13"/>
    <w:pPr>
      <w:spacing w:after="200" w:line="276" w:lineRule="auto"/>
      <w:ind w:left="720"/>
    </w:pPr>
    <w:rPr>
      <w:rFonts w:ascii="Calibri" w:eastAsia="Times New Roman" w:hAnsi="Calibri" w:cs="Calibri"/>
      <w:lang w:val="de-DE"/>
    </w:rPr>
  </w:style>
  <w:style w:type="paragraph" w:customStyle="1" w:styleId="Standard1">
    <w:name w:val="Standard1"/>
    <w:basedOn w:val="Normal"/>
    <w:uiPriority w:val="99"/>
    <w:rsid w:val="00664A13"/>
    <w:pPr>
      <w:spacing w:after="0" w:line="240" w:lineRule="auto"/>
    </w:pPr>
    <w:rPr>
      <w:rFonts w:ascii="Arial" w:eastAsia="SimSun" w:hAnsi="Arial" w:cs="Arial"/>
      <w:lang w:val="de-DE" w:eastAsia="zh-CN"/>
    </w:rPr>
  </w:style>
  <w:style w:type="character" w:customStyle="1" w:styleId="Heading1Char">
    <w:name w:val="Heading 1 Char"/>
    <w:basedOn w:val="DefaultParagraphFont"/>
    <w:link w:val="Heading1"/>
    <w:uiPriority w:val="9"/>
    <w:rsid w:val="009C503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1205"/>
    <w:rPr>
      <w:color w:val="0563C1" w:themeColor="hyperlink"/>
      <w:u w:val="single"/>
    </w:rPr>
  </w:style>
  <w:style w:type="character" w:styleId="UnresolvedMention">
    <w:name w:val="Unresolved Mention"/>
    <w:basedOn w:val="DefaultParagraphFont"/>
    <w:uiPriority w:val="99"/>
    <w:semiHidden/>
    <w:unhideWhenUsed/>
    <w:rsid w:val="00C11205"/>
    <w:rPr>
      <w:color w:val="605E5C"/>
      <w:shd w:val="clear" w:color="auto" w:fill="E1DFDD"/>
    </w:rPr>
  </w:style>
  <w:style w:type="character" w:customStyle="1" w:styleId="Heading2Char">
    <w:name w:val="Heading 2 Char"/>
    <w:basedOn w:val="DefaultParagraphFont"/>
    <w:link w:val="Heading2"/>
    <w:uiPriority w:val="9"/>
    <w:rsid w:val="00C11205"/>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BE2B2B"/>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B2B"/>
    <w:pPr>
      <w:widowControl w:val="0"/>
      <w:spacing w:after="0" w:line="240" w:lineRule="auto"/>
      <w:jc w:val="both"/>
    </w:pPr>
    <w:rPr>
      <w:rFonts w:ascii="Arial" w:eastAsia="Times New Roman" w:hAnsi="Arial" w:cs="Times New Roman"/>
      <w:sz w:val="20"/>
      <w:szCs w:val="24"/>
    </w:rPr>
  </w:style>
  <w:style w:type="paragraph" w:customStyle="1" w:styleId="Non-TOCH3">
    <w:name w:val="Non-TOC H3"/>
    <w:basedOn w:val="Heading3"/>
    <w:next w:val="Normal"/>
    <w:rsid w:val="00BE2B2B"/>
    <w:pPr>
      <w:keepLines w:val="0"/>
      <w:spacing w:before="240" w:line="240" w:lineRule="auto"/>
      <w:ind w:left="360" w:hanging="360"/>
      <w:outlineLvl w:val="9"/>
    </w:pPr>
    <w:rPr>
      <w:rFonts w:ascii="Times New Roman" w:eastAsia="Times New Roman" w:hAnsi="Times New Roman" w:cs="Times New Roman"/>
      <w:b/>
      <w:i/>
      <w:color w:val="00356A"/>
      <w:szCs w:val="22"/>
      <w:lang w:eastAsia="en-AU"/>
    </w:rPr>
  </w:style>
  <w:style w:type="character" w:customStyle="1" w:styleId="Heading3Char">
    <w:name w:val="Heading 3 Char"/>
    <w:basedOn w:val="DefaultParagraphFont"/>
    <w:link w:val="Heading3"/>
    <w:uiPriority w:val="9"/>
    <w:semiHidden/>
    <w:rsid w:val="00BE2B2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A6739"/>
    <w:rPr>
      <w:color w:val="954F72" w:themeColor="followedHyperlink"/>
      <w:u w:val="single"/>
    </w:rPr>
  </w:style>
  <w:style w:type="character" w:customStyle="1" w:styleId="ListParagraphChar">
    <w:name w:val="List Paragraph Char"/>
    <w:link w:val="ListParagraph"/>
    <w:uiPriority w:val="34"/>
    <w:locked/>
    <w:rsid w:val="00D811F7"/>
    <w:rPr>
      <w:rFonts w:ascii="Calibri" w:eastAsia="Times New Roman" w:hAnsi="Calibri" w:cs="Calibri"/>
      <w:lang w:val="de-DE"/>
    </w:rPr>
  </w:style>
  <w:style w:type="paragraph" w:styleId="FootnoteText">
    <w:name w:val="footnote text"/>
    <w:basedOn w:val="Normal"/>
    <w:link w:val="FootnoteTextChar"/>
    <w:uiPriority w:val="99"/>
    <w:semiHidden/>
    <w:unhideWhenUsed/>
    <w:rsid w:val="005A2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517"/>
    <w:rPr>
      <w:sz w:val="20"/>
      <w:szCs w:val="20"/>
    </w:rPr>
  </w:style>
  <w:style w:type="character" w:styleId="FootnoteReference">
    <w:name w:val="footnote reference"/>
    <w:basedOn w:val="DefaultParagraphFont"/>
    <w:uiPriority w:val="99"/>
    <w:semiHidden/>
    <w:unhideWhenUsed/>
    <w:rsid w:val="005A2517"/>
    <w:rPr>
      <w:vertAlign w:val="superscript"/>
    </w:rPr>
  </w:style>
  <w:style w:type="character" w:styleId="CommentReference">
    <w:name w:val="annotation reference"/>
    <w:basedOn w:val="DefaultParagraphFont"/>
    <w:uiPriority w:val="99"/>
    <w:semiHidden/>
    <w:unhideWhenUsed/>
    <w:rsid w:val="005C01C9"/>
    <w:rPr>
      <w:sz w:val="16"/>
      <w:szCs w:val="16"/>
    </w:rPr>
  </w:style>
  <w:style w:type="paragraph" w:styleId="CommentText">
    <w:name w:val="annotation text"/>
    <w:basedOn w:val="Normal"/>
    <w:link w:val="CommentTextChar"/>
    <w:uiPriority w:val="99"/>
    <w:unhideWhenUsed/>
    <w:rsid w:val="005C01C9"/>
    <w:pPr>
      <w:spacing w:line="240" w:lineRule="auto"/>
    </w:pPr>
    <w:rPr>
      <w:sz w:val="20"/>
      <w:szCs w:val="20"/>
    </w:rPr>
  </w:style>
  <w:style w:type="character" w:customStyle="1" w:styleId="CommentTextChar">
    <w:name w:val="Comment Text Char"/>
    <w:basedOn w:val="DefaultParagraphFont"/>
    <w:link w:val="CommentText"/>
    <w:uiPriority w:val="99"/>
    <w:rsid w:val="005C01C9"/>
    <w:rPr>
      <w:sz w:val="20"/>
      <w:szCs w:val="20"/>
    </w:rPr>
  </w:style>
  <w:style w:type="paragraph" w:styleId="CommentSubject">
    <w:name w:val="annotation subject"/>
    <w:basedOn w:val="CommentText"/>
    <w:next w:val="CommentText"/>
    <w:link w:val="CommentSubjectChar"/>
    <w:uiPriority w:val="99"/>
    <w:semiHidden/>
    <w:unhideWhenUsed/>
    <w:rsid w:val="005C01C9"/>
    <w:rPr>
      <w:b/>
      <w:bCs/>
    </w:rPr>
  </w:style>
  <w:style w:type="character" w:customStyle="1" w:styleId="CommentSubjectChar">
    <w:name w:val="Comment Subject Char"/>
    <w:basedOn w:val="CommentTextChar"/>
    <w:link w:val="CommentSubject"/>
    <w:uiPriority w:val="99"/>
    <w:semiHidden/>
    <w:rsid w:val="005C01C9"/>
    <w:rPr>
      <w:b/>
      <w:bCs/>
      <w:sz w:val="20"/>
      <w:szCs w:val="20"/>
    </w:rPr>
  </w:style>
  <w:style w:type="paragraph" w:customStyle="1" w:styleId="Default">
    <w:name w:val="Default"/>
    <w:rsid w:val="007C5C8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46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FA1B-FE04-4387-B115-EE0706B3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Driton Hapciu</dc:creator>
  <cp:keywords/>
  <dc:description/>
  <cp:lastModifiedBy>Dafina Rexha</cp:lastModifiedBy>
  <cp:revision>2</cp:revision>
  <dcterms:created xsi:type="dcterms:W3CDTF">2022-10-05T13:44:00Z</dcterms:created>
  <dcterms:modified xsi:type="dcterms:W3CDTF">2022-10-05T13:44:00Z</dcterms:modified>
</cp:coreProperties>
</file>